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0C5BC" w14:textId="7137DCD1" w:rsidR="009B79C1" w:rsidRDefault="009B79C1" w:rsidP="008B37F2">
      <w:pPr>
        <w:rPr>
          <w:i/>
          <w:sz w:val="22"/>
          <w:lang w:val="de-DE"/>
        </w:rPr>
      </w:pPr>
      <w:proofErr w:type="gramStart"/>
      <w:r>
        <w:rPr>
          <w:i/>
          <w:sz w:val="22"/>
          <w:lang w:val="de-DE"/>
        </w:rPr>
        <w:t>Stand</w:t>
      </w:r>
      <w:proofErr w:type="gramEnd"/>
      <w:r>
        <w:rPr>
          <w:i/>
          <w:sz w:val="22"/>
          <w:lang w:val="de-DE"/>
        </w:rPr>
        <w:t xml:space="preserve"> 2</w:t>
      </w:r>
      <w:r w:rsidR="00C32CBB">
        <w:rPr>
          <w:i/>
          <w:sz w:val="22"/>
          <w:lang w:val="de-DE"/>
        </w:rPr>
        <w:t>9</w:t>
      </w:r>
      <w:r>
        <w:rPr>
          <w:i/>
          <w:sz w:val="22"/>
          <w:lang w:val="de-DE"/>
        </w:rPr>
        <w:t>.10.</w:t>
      </w:r>
    </w:p>
    <w:p w14:paraId="1FDE79FE" w14:textId="77777777" w:rsidR="008B37F2" w:rsidRPr="00DB41B9" w:rsidRDefault="008B37F2" w:rsidP="008B37F2">
      <w:pPr>
        <w:rPr>
          <w:i/>
          <w:sz w:val="22"/>
          <w:lang w:val="de-DE"/>
        </w:rPr>
      </w:pPr>
      <w:r w:rsidRPr="00DB41B9">
        <w:rPr>
          <w:i/>
          <w:sz w:val="22"/>
          <w:lang w:val="de-DE"/>
        </w:rPr>
        <w:t>Briefkopf der Schule</w:t>
      </w:r>
    </w:p>
    <w:p w14:paraId="34FABDB2" w14:textId="77777777" w:rsidR="008B37F2" w:rsidRPr="00DB41B9" w:rsidRDefault="008B37F2" w:rsidP="008B37F2">
      <w:pPr>
        <w:rPr>
          <w:sz w:val="22"/>
          <w:lang w:val="de-DE"/>
        </w:rPr>
      </w:pPr>
    </w:p>
    <w:p w14:paraId="124C26E4" w14:textId="77777777" w:rsidR="008B37F2" w:rsidRPr="00DB41B9" w:rsidRDefault="008B37F2" w:rsidP="008B37F2">
      <w:pPr>
        <w:rPr>
          <w:sz w:val="22"/>
          <w:lang w:val="de-DE"/>
        </w:rPr>
      </w:pPr>
      <w:r w:rsidRPr="00DB41B9">
        <w:rPr>
          <w:sz w:val="22"/>
          <w:lang w:val="de-DE"/>
        </w:rPr>
        <w:t xml:space="preserve">An die </w:t>
      </w:r>
      <w:r w:rsidRPr="00DB41B9">
        <w:rPr>
          <w:sz w:val="22"/>
          <w:lang w:val="de-DE"/>
        </w:rPr>
        <w:br/>
      </w:r>
      <w:proofErr w:type="spellStart"/>
      <w:r w:rsidRPr="00DB41B9">
        <w:rPr>
          <w:sz w:val="22"/>
          <w:lang w:val="de-DE"/>
        </w:rPr>
        <w:t>OeAD</w:t>
      </w:r>
      <w:proofErr w:type="spellEnd"/>
      <w:r w:rsidRPr="00DB41B9">
        <w:rPr>
          <w:sz w:val="22"/>
          <w:lang w:val="de-DE"/>
        </w:rPr>
        <w:t>-GmbH/Schulstornofonds</w:t>
      </w:r>
      <w:r w:rsidRPr="00DB41B9">
        <w:rPr>
          <w:sz w:val="22"/>
          <w:lang w:val="de-DE"/>
        </w:rPr>
        <w:br/>
      </w:r>
      <w:proofErr w:type="spellStart"/>
      <w:r w:rsidRPr="00DB41B9">
        <w:rPr>
          <w:sz w:val="22"/>
          <w:lang w:val="de-DE"/>
        </w:rPr>
        <w:t>Ebendorferstra</w:t>
      </w:r>
      <w:r w:rsidR="00162A63" w:rsidRPr="00DB41B9">
        <w:rPr>
          <w:sz w:val="22"/>
          <w:lang w:val="de-DE"/>
        </w:rPr>
        <w:t>ß</w:t>
      </w:r>
      <w:r w:rsidRPr="00DB41B9">
        <w:rPr>
          <w:sz w:val="22"/>
          <w:lang w:val="de-DE"/>
        </w:rPr>
        <w:t>e</w:t>
      </w:r>
      <w:proofErr w:type="spellEnd"/>
      <w:r w:rsidRPr="00DB41B9">
        <w:rPr>
          <w:sz w:val="22"/>
          <w:lang w:val="de-DE"/>
        </w:rPr>
        <w:t xml:space="preserve"> 7</w:t>
      </w:r>
      <w:r w:rsidRPr="00DB41B9">
        <w:rPr>
          <w:sz w:val="22"/>
          <w:lang w:val="de-DE"/>
        </w:rPr>
        <w:br/>
        <w:t>1010 Wien</w:t>
      </w:r>
    </w:p>
    <w:p w14:paraId="0E7CA869" w14:textId="77777777" w:rsidR="008B37F2" w:rsidRPr="00DB41B9" w:rsidRDefault="008B37F2" w:rsidP="005F3956">
      <w:pPr>
        <w:ind w:left="7080"/>
        <w:rPr>
          <w:sz w:val="22"/>
          <w:lang w:val="de-DE"/>
        </w:rPr>
      </w:pPr>
      <w:r w:rsidRPr="00DB41B9">
        <w:rPr>
          <w:sz w:val="22"/>
          <w:lang w:val="de-DE"/>
        </w:rPr>
        <w:t>Datum</w:t>
      </w:r>
      <w:r w:rsidR="003C2405" w:rsidRPr="00DB41B9">
        <w:rPr>
          <w:sz w:val="22"/>
          <w:lang w:val="de-DE"/>
        </w:rPr>
        <w:t>……………</w:t>
      </w:r>
      <w:proofErr w:type="gramStart"/>
      <w:r w:rsidR="003C2405" w:rsidRPr="00DB41B9">
        <w:rPr>
          <w:sz w:val="22"/>
          <w:lang w:val="de-DE"/>
        </w:rPr>
        <w:t>…….</w:t>
      </w:r>
      <w:proofErr w:type="gramEnd"/>
      <w:r w:rsidR="003C2405" w:rsidRPr="00DB41B9">
        <w:rPr>
          <w:sz w:val="22"/>
          <w:lang w:val="de-DE"/>
        </w:rPr>
        <w:t>.</w:t>
      </w:r>
    </w:p>
    <w:p w14:paraId="5F5584BB" w14:textId="77777777" w:rsidR="008B37F2" w:rsidRPr="00DB41B9" w:rsidRDefault="008B37F2" w:rsidP="008B37F2">
      <w:pPr>
        <w:rPr>
          <w:sz w:val="22"/>
          <w:lang w:val="de-DE"/>
        </w:rPr>
      </w:pPr>
    </w:p>
    <w:p w14:paraId="6ED1E9CD" w14:textId="77777777" w:rsidR="008B37F2" w:rsidRPr="00DB41B9" w:rsidRDefault="008B37F2" w:rsidP="008B37F2">
      <w:pPr>
        <w:rPr>
          <w:sz w:val="22"/>
          <w:lang w:val="de-DE"/>
        </w:rPr>
      </w:pPr>
      <w:r w:rsidRPr="00DB41B9">
        <w:rPr>
          <w:sz w:val="22"/>
          <w:lang w:val="de-DE"/>
        </w:rPr>
        <w:t>Sehr geehrte Damen und Herren,</w:t>
      </w:r>
    </w:p>
    <w:p w14:paraId="06033E95" w14:textId="77777777" w:rsidR="008B37F2" w:rsidRPr="00DB41B9" w:rsidRDefault="008B37F2" w:rsidP="008B37F2">
      <w:pPr>
        <w:jc w:val="both"/>
        <w:rPr>
          <w:sz w:val="22"/>
          <w:lang w:val="de-DE"/>
        </w:rPr>
      </w:pPr>
      <w:r w:rsidRPr="00DB41B9">
        <w:rPr>
          <w:sz w:val="22"/>
          <w:lang w:val="de-DE"/>
        </w:rPr>
        <w:t xml:space="preserve">die Schule bestätigt die Richtigkeit der mittels Online-Formular hochgeladenen Angaben zum Ersatz von Stornokosten, die im Zuge der Absage von mehrtägigen Schulveranstaltungen mit zumindest einer Übernachtung angefallen sind: </w:t>
      </w:r>
    </w:p>
    <w:p w14:paraId="45849D31" w14:textId="77777777" w:rsidR="008B37F2" w:rsidRPr="00DB41B9" w:rsidRDefault="008B37F2" w:rsidP="008B37F2">
      <w:pPr>
        <w:pStyle w:val="Listenabsatz"/>
        <w:numPr>
          <w:ilvl w:val="0"/>
          <w:numId w:val="32"/>
        </w:numPr>
        <w:jc w:val="both"/>
        <w:rPr>
          <w:sz w:val="22"/>
          <w:lang w:val="de-DE"/>
        </w:rPr>
      </w:pPr>
      <w:r w:rsidRPr="00DB41B9">
        <w:rPr>
          <w:sz w:val="22"/>
          <w:lang w:val="de-DE"/>
        </w:rPr>
        <w:t>Der Vertragspartner wurde unverzüglich über die Absage der Veranstaltung informiert.</w:t>
      </w:r>
    </w:p>
    <w:p w14:paraId="0B8F2A16" w14:textId="1298B600" w:rsidR="008B37F2" w:rsidRPr="00DB41B9" w:rsidRDefault="008B37F2" w:rsidP="008B37F2">
      <w:pPr>
        <w:pStyle w:val="Listenabsatz"/>
        <w:numPr>
          <w:ilvl w:val="0"/>
          <w:numId w:val="32"/>
        </w:numPr>
        <w:jc w:val="both"/>
        <w:rPr>
          <w:sz w:val="22"/>
          <w:lang w:val="de-DE"/>
        </w:rPr>
      </w:pPr>
      <w:r w:rsidRPr="00DB41B9">
        <w:rPr>
          <w:sz w:val="22"/>
          <w:lang w:val="de-DE"/>
        </w:rPr>
        <w:t xml:space="preserve">Im Zuge der Stornierung wurde </w:t>
      </w:r>
      <w:r w:rsidR="004F55BC">
        <w:rPr>
          <w:sz w:val="22"/>
          <w:lang w:val="de-DE"/>
        </w:rPr>
        <w:t>der</w:t>
      </w:r>
      <w:r w:rsidR="0009022B">
        <w:rPr>
          <w:sz w:val="22"/>
          <w:lang w:val="de-DE"/>
        </w:rPr>
        <w:t xml:space="preserve"> </w:t>
      </w:r>
      <w:r w:rsidRPr="00DB41B9">
        <w:rPr>
          <w:sz w:val="22"/>
          <w:lang w:val="de-DE"/>
        </w:rPr>
        <w:t>Versuch für eine gütliche und möglichst kostengünstige Einigung mit dem Vertragspartner</w:t>
      </w:r>
      <w:r w:rsidR="00347BE6">
        <w:rPr>
          <w:sz w:val="22"/>
          <w:lang w:val="de-DE"/>
        </w:rPr>
        <w:t xml:space="preserve"> (Reiseveranstalter, </w:t>
      </w:r>
      <w:proofErr w:type="gramStart"/>
      <w:r w:rsidR="00347BE6">
        <w:rPr>
          <w:sz w:val="22"/>
          <w:lang w:val="de-DE"/>
        </w:rPr>
        <w:t>Hotel,…</w:t>
      </w:r>
      <w:proofErr w:type="gramEnd"/>
      <w:r w:rsidR="00347BE6">
        <w:rPr>
          <w:sz w:val="22"/>
          <w:lang w:val="de-DE"/>
        </w:rPr>
        <w:t>)</w:t>
      </w:r>
      <w:r w:rsidRPr="00DB41B9">
        <w:rPr>
          <w:sz w:val="22"/>
          <w:lang w:val="de-DE"/>
        </w:rPr>
        <w:t xml:space="preserve"> unternommen (z.</w:t>
      </w:r>
      <w:r w:rsidR="001667AA" w:rsidRPr="00DB41B9">
        <w:rPr>
          <w:sz w:val="22"/>
          <w:lang w:val="de-DE"/>
        </w:rPr>
        <w:t xml:space="preserve"> </w:t>
      </w:r>
      <w:r w:rsidRPr="00DB41B9">
        <w:rPr>
          <w:sz w:val="22"/>
          <w:lang w:val="de-DE"/>
        </w:rPr>
        <w:t>B. Kostenrückerstattung über Versicherungen</w:t>
      </w:r>
      <w:r w:rsidR="004F55BC">
        <w:rPr>
          <w:sz w:val="22"/>
          <w:lang w:val="de-DE"/>
        </w:rPr>
        <w:t xml:space="preserve">, </w:t>
      </w:r>
      <w:r w:rsidR="00C32CBB">
        <w:rPr>
          <w:sz w:val="22"/>
          <w:lang w:val="de-DE"/>
        </w:rPr>
        <w:t xml:space="preserve">Reduktion oder </w:t>
      </w:r>
      <w:r w:rsidR="004F55BC">
        <w:rPr>
          <w:sz w:val="22"/>
          <w:lang w:val="de-DE"/>
        </w:rPr>
        <w:t>kostenlose Stornierung, möglichst günstige Stornobedingungen</w:t>
      </w:r>
      <w:r w:rsidRPr="00DB41B9">
        <w:rPr>
          <w:sz w:val="22"/>
          <w:lang w:val="de-DE"/>
        </w:rPr>
        <w:t>)</w:t>
      </w:r>
      <w:r w:rsidR="00347BE6">
        <w:rPr>
          <w:sz w:val="22"/>
          <w:lang w:val="de-DE"/>
        </w:rPr>
        <w:t xml:space="preserve">. Dieser Versuch ist von der Schule dokumentiert und </w:t>
      </w:r>
      <w:r w:rsidR="00347BE6">
        <w:rPr>
          <w:rFonts w:cstheme="minorHAnsi"/>
          <w:sz w:val="22"/>
        </w:rPr>
        <w:t>wird</w:t>
      </w:r>
      <w:r w:rsidR="00347BE6" w:rsidRPr="00DB41B9">
        <w:rPr>
          <w:rFonts w:cstheme="minorHAnsi"/>
          <w:sz w:val="22"/>
        </w:rPr>
        <w:t xml:space="preserve"> von der Schule zwei Jahre aufbewahrt und der </w:t>
      </w:r>
      <w:proofErr w:type="spellStart"/>
      <w:r w:rsidR="00347BE6" w:rsidRPr="00DB41B9">
        <w:rPr>
          <w:sz w:val="22"/>
          <w:lang w:val="de-DE"/>
        </w:rPr>
        <w:t>OeAD</w:t>
      </w:r>
      <w:proofErr w:type="spellEnd"/>
      <w:r w:rsidR="00347BE6" w:rsidRPr="00DB41B9">
        <w:rPr>
          <w:sz w:val="22"/>
          <w:lang w:val="de-DE"/>
        </w:rPr>
        <w:t>-GmbH</w:t>
      </w:r>
      <w:r w:rsidR="00347BE6" w:rsidRPr="00DB41B9">
        <w:rPr>
          <w:rFonts w:cstheme="minorHAnsi"/>
          <w:sz w:val="22"/>
        </w:rPr>
        <w:t xml:space="preserve"> auf deren Aufforderung umgehend übermittelt.</w:t>
      </w:r>
    </w:p>
    <w:p w14:paraId="0E4E33D6" w14:textId="77777777" w:rsidR="008B37F2" w:rsidRPr="00DB41B9" w:rsidRDefault="008B37F2" w:rsidP="008B37F2">
      <w:pPr>
        <w:rPr>
          <w:sz w:val="22"/>
          <w:lang w:val="de-DE"/>
        </w:rPr>
      </w:pPr>
    </w:p>
    <w:p w14:paraId="692741CD" w14:textId="77777777" w:rsidR="008B37F2" w:rsidRPr="00DB41B9" w:rsidRDefault="008B37F2" w:rsidP="008B37F2">
      <w:pPr>
        <w:rPr>
          <w:rFonts w:ascii="Calibri" w:hAnsi="Calibri" w:cs="Calibri"/>
          <w:color w:val="0075A7" w:themeColor="accent1" w:themeShade="BF"/>
          <w:sz w:val="22"/>
          <w:lang w:val="de-DE"/>
        </w:rPr>
      </w:pPr>
      <w:r w:rsidRPr="00DB41B9">
        <w:rPr>
          <w:sz w:val="22"/>
          <w:lang w:val="de-DE"/>
        </w:rPr>
        <w:t>Kostenlose Verschiebung nicht möglich, weil</w:t>
      </w:r>
    </w:p>
    <w:p w14:paraId="221443FE" w14:textId="77777777" w:rsidR="008B37F2" w:rsidRPr="00DB41B9" w:rsidRDefault="008B37F2" w:rsidP="008B37F2">
      <w:pPr>
        <w:rPr>
          <w:sz w:val="22"/>
          <w:lang w:val="de-DE"/>
        </w:rPr>
      </w:pPr>
      <w:r w:rsidRPr="00DB41B9">
        <w:rPr>
          <w:sz w:val="22"/>
          <w:lang w:val="de-DE"/>
        </w:rPr>
        <w:t>……………………………………………………………………………………………………………………………….….</w:t>
      </w:r>
    </w:p>
    <w:p w14:paraId="7E813E09" w14:textId="77777777" w:rsidR="008B37F2" w:rsidRPr="00DB41B9" w:rsidRDefault="008B37F2" w:rsidP="008B37F2">
      <w:pPr>
        <w:rPr>
          <w:sz w:val="22"/>
          <w:lang w:val="de-DE"/>
        </w:rPr>
      </w:pPr>
    </w:p>
    <w:p w14:paraId="3F35EC82" w14:textId="77777777" w:rsidR="00DB5678" w:rsidRPr="00DB41B9" w:rsidRDefault="00DB5678" w:rsidP="00DB5678">
      <w:pPr>
        <w:pStyle w:val="StandardWeb"/>
        <w:jc w:val="both"/>
        <w:rPr>
          <w:rFonts w:ascii="Calibri" w:hAnsi="Calibri" w:cs="Calibri"/>
          <w:color w:val="0075A7" w:themeColor="accent1" w:themeShade="BF"/>
          <w:sz w:val="22"/>
          <w:szCs w:val="22"/>
          <w:lang w:val="de-DE"/>
        </w:rPr>
      </w:pPr>
    </w:p>
    <w:p w14:paraId="12BF2034" w14:textId="77777777" w:rsidR="008B37F2" w:rsidRPr="00DB41B9" w:rsidRDefault="008B37F2" w:rsidP="008B37F2">
      <w:pPr>
        <w:rPr>
          <w:sz w:val="22"/>
          <w:lang w:val="de-DE"/>
        </w:rPr>
      </w:pPr>
      <w:r w:rsidRPr="00DB41B9">
        <w:rPr>
          <w:sz w:val="22"/>
          <w:lang w:val="de-DE"/>
        </w:rPr>
        <w:t xml:space="preserve">* Korrespondenz oder Telefonnotizen für allfällige Stichproben sind zwei Jahre lang aufzubehalten. </w:t>
      </w:r>
    </w:p>
    <w:p w14:paraId="494330B9" w14:textId="77777777" w:rsidR="008B37F2" w:rsidRPr="00DB41B9" w:rsidRDefault="009B79C1" w:rsidP="008B37F2">
      <w:pPr>
        <w:jc w:val="both"/>
        <w:rPr>
          <w:rFonts w:cstheme="minorHAnsi"/>
          <w:sz w:val="22"/>
        </w:rPr>
      </w:pPr>
      <w:r>
        <w:rPr>
          <w:sz w:val="22"/>
          <w:lang w:val="de-DE"/>
        </w:rPr>
        <w:t>3</w:t>
      </w:r>
      <w:r w:rsidR="008B37F2" w:rsidRPr="00DB41B9">
        <w:rPr>
          <w:sz w:val="22"/>
          <w:lang w:val="de-DE"/>
        </w:rPr>
        <w:t>) Die Schule hat Bestätigungen der</w:t>
      </w:r>
      <w:r w:rsidR="008B37F2" w:rsidRPr="00DB41B9">
        <w:rPr>
          <w:rFonts w:cstheme="minorHAnsi"/>
          <w:sz w:val="22"/>
        </w:rPr>
        <w:t xml:space="preserve"> Erziehungsberechtigten bzw. eigenberechtigten Schüler/innen gemäß der Mustervorlage „Elternbrief“ eingeholt. </w:t>
      </w:r>
      <w:r w:rsidR="008B37F2" w:rsidRPr="00DB41B9">
        <w:rPr>
          <w:sz w:val="22"/>
        </w:rPr>
        <w:t>Die Bestätigung ist von den Eltern unterschrieben. Wo dies nicht in angemessener Zeit möglich war, wurde eine Bestätigung auf anderem Weg nachweislich eingeholt.</w:t>
      </w:r>
    </w:p>
    <w:p w14:paraId="31B10E23" w14:textId="77777777" w:rsidR="008B37F2" w:rsidRPr="00DB41B9" w:rsidRDefault="009B79C1" w:rsidP="008B37F2">
      <w:pPr>
        <w:rPr>
          <w:sz w:val="22"/>
          <w:lang w:val="de-DE"/>
        </w:rPr>
      </w:pPr>
      <w:r>
        <w:rPr>
          <w:sz w:val="22"/>
          <w:lang w:val="de-DE"/>
        </w:rPr>
        <w:t>4</w:t>
      </w:r>
      <w:r w:rsidR="00DB5678" w:rsidRPr="00DB41B9">
        <w:rPr>
          <w:sz w:val="22"/>
          <w:lang w:val="de-DE"/>
        </w:rPr>
        <w:t xml:space="preserve">) </w:t>
      </w:r>
      <w:r w:rsidR="003C2405" w:rsidRPr="00DB41B9">
        <w:rPr>
          <w:bCs/>
          <w:color w:val="auto"/>
          <w:sz w:val="22"/>
          <w:lang w:val="de-DE"/>
        </w:rPr>
        <w:t xml:space="preserve">Die </w:t>
      </w:r>
      <w:r w:rsidR="00DC1975" w:rsidRPr="00DB41B9">
        <w:rPr>
          <w:bCs/>
          <w:color w:val="auto"/>
          <w:sz w:val="22"/>
          <w:lang w:val="de-DE"/>
        </w:rPr>
        <w:t xml:space="preserve">Angaben der Schule im </w:t>
      </w:r>
      <w:r w:rsidR="003C2405" w:rsidRPr="00DB41B9">
        <w:rPr>
          <w:bCs/>
          <w:color w:val="auto"/>
          <w:sz w:val="22"/>
          <w:lang w:val="de-DE"/>
        </w:rPr>
        <w:t>Antrag</w:t>
      </w:r>
      <w:r w:rsidR="00DC1975" w:rsidRPr="00DB41B9">
        <w:rPr>
          <w:bCs/>
          <w:color w:val="auto"/>
          <w:sz w:val="22"/>
          <w:lang w:val="de-DE"/>
        </w:rPr>
        <w:t xml:space="preserve"> und die</w:t>
      </w:r>
      <w:r w:rsidR="003C2405" w:rsidRPr="00DB41B9">
        <w:rPr>
          <w:bCs/>
          <w:color w:val="auto"/>
          <w:sz w:val="22"/>
          <w:lang w:val="de-DE"/>
        </w:rPr>
        <w:t xml:space="preserve"> beigefügten Unternehmensangaben sind korrekt. </w:t>
      </w:r>
      <w:r w:rsidR="00DB5678" w:rsidRPr="00DB41B9">
        <w:rPr>
          <w:sz w:val="22"/>
          <w:lang w:val="de-DE"/>
        </w:rPr>
        <w:t>Sollten die Angaben des Reiseveranstalters aus Ihrer Sicht unrichtig sein, ersuchen wir Sie um unverzügliche Mitteilung und Bekanntgabe der unrichtigen Angaben.</w:t>
      </w:r>
    </w:p>
    <w:p w14:paraId="707821E3" w14:textId="77777777" w:rsidR="003C2405" w:rsidRPr="00DB41B9" w:rsidRDefault="009B79C1" w:rsidP="003C2405">
      <w:pPr>
        <w:rPr>
          <w:color w:val="auto"/>
          <w:sz w:val="22"/>
          <w:lang w:val="de-DE"/>
        </w:rPr>
      </w:pPr>
      <w:r>
        <w:rPr>
          <w:color w:val="auto"/>
          <w:sz w:val="22"/>
          <w:lang w:val="de-DE"/>
        </w:rPr>
        <w:lastRenderedPageBreak/>
        <w:t>5</w:t>
      </w:r>
      <w:r w:rsidR="003C2405" w:rsidRPr="00DB41B9">
        <w:rPr>
          <w:color w:val="auto"/>
          <w:sz w:val="22"/>
          <w:lang w:val="de-DE"/>
        </w:rPr>
        <w:t xml:space="preserve">) Sollte die Schule </w:t>
      </w:r>
      <w:r w:rsidR="00264EB5" w:rsidRPr="00DB41B9">
        <w:rPr>
          <w:color w:val="auto"/>
          <w:sz w:val="22"/>
          <w:lang w:val="de-DE"/>
        </w:rPr>
        <w:t xml:space="preserve">oder Erziehungsberechtige </w:t>
      </w:r>
      <w:r w:rsidR="003C2405" w:rsidRPr="00DB41B9">
        <w:rPr>
          <w:color w:val="auto"/>
          <w:sz w:val="22"/>
          <w:lang w:val="de-DE"/>
        </w:rPr>
        <w:t xml:space="preserve">Stornokosten </w:t>
      </w:r>
      <w:r w:rsidR="00264EB5" w:rsidRPr="00DB41B9">
        <w:rPr>
          <w:color w:val="auto"/>
          <w:sz w:val="22"/>
          <w:lang w:val="de-DE"/>
        </w:rPr>
        <w:t>überwiesen</w:t>
      </w:r>
      <w:r w:rsidR="003C2405" w:rsidRPr="00DB41B9">
        <w:rPr>
          <w:color w:val="auto"/>
          <w:sz w:val="22"/>
          <w:lang w:val="de-DE"/>
        </w:rPr>
        <w:t xml:space="preserve"> oder schriftlich akzeptiert haben: Haben Sie den Vertragspartner/Veranstalter schriftlich darauf hingewiesen, dass Sie die Kosten für nicht berechtigt halten oder die Rückforderung der Kosten in Aussicht gestellt</w:t>
      </w:r>
      <w:r w:rsidR="00264EB5" w:rsidRPr="00DB41B9">
        <w:rPr>
          <w:color w:val="auto"/>
          <w:sz w:val="22"/>
          <w:lang w:val="de-DE"/>
        </w:rPr>
        <w:t>?</w:t>
      </w:r>
      <w:r w:rsidR="006D6013" w:rsidRPr="00DB41B9">
        <w:rPr>
          <w:rStyle w:val="Funotenzeichen"/>
          <w:color w:val="auto"/>
          <w:sz w:val="22"/>
          <w:lang w:val="de-DE"/>
        </w:rPr>
        <w:footnoteReference w:id="1"/>
      </w:r>
    </w:p>
    <w:p w14:paraId="4BB9051D" w14:textId="77777777" w:rsidR="003C2405" w:rsidRPr="00DB41B9" w:rsidRDefault="003C2405" w:rsidP="003C2405">
      <w:pPr>
        <w:rPr>
          <w:color w:val="auto"/>
          <w:sz w:val="22"/>
          <w:lang w:val="de-DE"/>
        </w:rPr>
      </w:pPr>
      <w:r w:rsidRPr="00DB41B9">
        <w:rPr>
          <w:color w:val="auto"/>
          <w:sz w:val="22"/>
          <w:lang w:val="de-DE"/>
        </w:rPr>
        <w:t xml:space="preserve">ja </w:t>
      </w:r>
      <w:proofErr w:type="gramStart"/>
      <w:r w:rsidRPr="00DB41B9">
        <w:rPr>
          <w:color w:val="auto"/>
          <w:sz w:val="22"/>
          <w:lang w:val="de-DE"/>
        </w:rPr>
        <w:t>□ ,</w:t>
      </w:r>
      <w:proofErr w:type="gramEnd"/>
      <w:r w:rsidRPr="00DB41B9">
        <w:rPr>
          <w:color w:val="auto"/>
          <w:sz w:val="22"/>
          <w:lang w:val="de-DE"/>
        </w:rPr>
        <w:t xml:space="preserve"> Datum:……………    nein □</w:t>
      </w:r>
    </w:p>
    <w:p w14:paraId="5C43AD3E" w14:textId="5BEF4A98" w:rsidR="00C32CBB" w:rsidRDefault="00C32CBB" w:rsidP="00C32CBB">
      <w:pPr>
        <w:rPr>
          <w:rFonts w:cstheme="minorHAnsi"/>
          <w:lang w:eastAsia="de-AT"/>
        </w:rPr>
      </w:pPr>
      <w:r w:rsidRPr="003B54F1">
        <w:rPr>
          <w:rFonts w:cstheme="minorHAnsi"/>
          <w:lang w:eastAsia="de-AT"/>
        </w:rPr>
        <w:t>Bei überzogenen Stornokosten: Legen Sie bei überschießenden Stornokosten bitte einen Rückforderungsvorbehalt ein</w:t>
      </w:r>
      <w:r>
        <w:rPr>
          <w:rFonts w:cstheme="minorHAnsi"/>
          <w:lang w:eastAsia="de-AT"/>
        </w:rPr>
        <w:t xml:space="preserve">. </w:t>
      </w:r>
      <w:r w:rsidRPr="003B54F1">
        <w:rPr>
          <w:rFonts w:cstheme="minorHAnsi"/>
          <w:lang w:eastAsia="de-AT"/>
        </w:rPr>
        <w:t>Der Rückforderungsvorbehalt dient dazu, dass die Republik Österreich im späteren Verlauf gegebenenfalls die überhöhten Beträge zurückfordern kann.</w:t>
      </w:r>
    </w:p>
    <w:p w14:paraId="140608EC" w14:textId="77777777" w:rsidR="003C2405" w:rsidRPr="00DB41B9" w:rsidRDefault="003C2405" w:rsidP="008B37F2">
      <w:pPr>
        <w:rPr>
          <w:sz w:val="22"/>
          <w:lang w:val="de-DE"/>
        </w:rPr>
      </w:pPr>
    </w:p>
    <w:p w14:paraId="469101FA" w14:textId="77777777" w:rsidR="008B37F2" w:rsidRPr="00DB41B9" w:rsidRDefault="008B37F2" w:rsidP="008B37F2">
      <w:pPr>
        <w:rPr>
          <w:sz w:val="22"/>
          <w:lang w:val="de-DE"/>
        </w:rPr>
      </w:pPr>
      <w:r w:rsidRPr="00DB41B9">
        <w:rPr>
          <w:sz w:val="22"/>
          <w:lang w:val="de-DE"/>
        </w:rPr>
        <w:t>Die Schule erklärt sich einverstanden, folgende Handlungen zu übernehmen:</w:t>
      </w:r>
    </w:p>
    <w:p w14:paraId="4405AF28" w14:textId="77777777" w:rsidR="008B37F2" w:rsidRPr="00DB41B9" w:rsidRDefault="008B37F2" w:rsidP="008B37F2">
      <w:pPr>
        <w:jc w:val="both"/>
        <w:rPr>
          <w:sz w:val="22"/>
          <w:lang w:val="de-DE"/>
        </w:rPr>
      </w:pPr>
      <w:r w:rsidRPr="00DB41B9">
        <w:rPr>
          <w:sz w:val="22"/>
          <w:lang w:val="de-DE"/>
        </w:rPr>
        <w:t xml:space="preserve">1) Die </w:t>
      </w:r>
      <w:r w:rsidRPr="00DB41B9">
        <w:rPr>
          <w:rFonts w:cstheme="minorHAnsi"/>
          <w:sz w:val="22"/>
        </w:rPr>
        <w:t xml:space="preserve">vorhandenen Belege über die abgesagten Schulveranstaltungen (insb. Vertragsdokument, Allgemeine Geschäftsbedingungen (AGB), Zahlungs- und Überweisungsbestätigungen, Korrespondenz, …), soweit sie der Schule vorliegen, sowie die Bestätigungen gemäß Elternbrief werden von der Schule zwei Jahre aufbewahrt und der </w:t>
      </w:r>
      <w:proofErr w:type="spellStart"/>
      <w:r w:rsidRPr="00DB41B9">
        <w:rPr>
          <w:sz w:val="22"/>
          <w:lang w:val="de-DE"/>
        </w:rPr>
        <w:t>OeAD</w:t>
      </w:r>
      <w:proofErr w:type="spellEnd"/>
      <w:r w:rsidRPr="00DB41B9">
        <w:rPr>
          <w:sz w:val="22"/>
          <w:lang w:val="de-DE"/>
        </w:rPr>
        <w:t>-GmbH</w:t>
      </w:r>
      <w:r w:rsidRPr="00DB41B9">
        <w:rPr>
          <w:rFonts w:cstheme="minorHAnsi"/>
          <w:sz w:val="22"/>
        </w:rPr>
        <w:t xml:space="preserve"> auf deren Aufforderung umgehend übermittelt.</w:t>
      </w:r>
    </w:p>
    <w:p w14:paraId="291D7B7B" w14:textId="77777777" w:rsidR="008B37F2" w:rsidRPr="00DB41B9" w:rsidRDefault="008B37F2" w:rsidP="008B37F2">
      <w:pPr>
        <w:rPr>
          <w:sz w:val="22"/>
          <w:lang w:val="de-DE"/>
        </w:rPr>
      </w:pPr>
      <w:r w:rsidRPr="00DB41B9">
        <w:rPr>
          <w:sz w:val="22"/>
          <w:lang w:val="de-DE"/>
        </w:rPr>
        <w:t xml:space="preserve">2) Die Direktion und die Vertretung der Erziehungsberechtigen (Elternverein oder Schulforum) bestätigen, dass ein von der </w:t>
      </w:r>
      <w:proofErr w:type="spellStart"/>
      <w:r w:rsidRPr="00DB41B9">
        <w:rPr>
          <w:sz w:val="22"/>
          <w:lang w:val="de-DE"/>
        </w:rPr>
        <w:t>OeAD</w:t>
      </w:r>
      <w:proofErr w:type="spellEnd"/>
      <w:r w:rsidRPr="00DB41B9">
        <w:rPr>
          <w:sz w:val="22"/>
          <w:lang w:val="de-DE"/>
        </w:rPr>
        <w:t>-GmbH überwiesener Kostenersatz den Erziehungsberechtigen bzw. eigenberechtigten Schüler/innen oder bei offenen Forderungen an den/die Vertragspartne</w:t>
      </w:r>
      <w:r w:rsidR="00633310" w:rsidRPr="00DB41B9">
        <w:rPr>
          <w:sz w:val="22"/>
          <w:lang w:val="de-DE"/>
        </w:rPr>
        <w:t>r unverzüglich überwiesen wird.</w:t>
      </w:r>
    </w:p>
    <w:p w14:paraId="6B16F160" w14:textId="77777777" w:rsidR="00DB5678" w:rsidRPr="00DB41B9" w:rsidRDefault="008B37F2" w:rsidP="008B37F2">
      <w:pPr>
        <w:rPr>
          <w:color w:val="auto"/>
          <w:sz w:val="22"/>
          <w:lang w:val="de-DE"/>
        </w:rPr>
      </w:pPr>
      <w:r w:rsidRPr="00DB41B9">
        <w:rPr>
          <w:color w:val="auto"/>
          <w:sz w:val="22"/>
          <w:lang w:val="de-DE"/>
        </w:rPr>
        <w:t xml:space="preserve">3) </w:t>
      </w:r>
      <w:r w:rsidRPr="00DB41B9">
        <w:rPr>
          <w:bCs/>
          <w:color w:val="auto"/>
          <w:sz w:val="22"/>
          <w:lang w:val="de-DE"/>
        </w:rPr>
        <w:t>Die Vertragspartner sind bei der Auszahlung durch die Schule nachweislich zu informieren, dass eine Rückforderung überhöhter Beträge durch die Republik vorbehalten bleibt. Wir ersuchen Sie weiters, keine sonstigen Dokumente des Vertragspartners zu unterzeichnen (insbesondere Vergleiche, Anerkenntnisse, Einigungsbestätigungen etc.).</w:t>
      </w:r>
      <w:r w:rsidR="00633310" w:rsidRPr="00DB41B9">
        <w:rPr>
          <w:bCs/>
          <w:color w:val="auto"/>
          <w:sz w:val="22"/>
          <w:vertAlign w:val="superscript"/>
          <w:lang w:val="de-DE"/>
        </w:rPr>
        <w:t>1</w:t>
      </w:r>
      <w:r w:rsidR="00633310" w:rsidRPr="00DB41B9">
        <w:rPr>
          <w:bCs/>
          <w:color w:val="auto"/>
          <w:sz w:val="22"/>
          <w:lang w:val="de-DE"/>
        </w:rPr>
        <w:t xml:space="preserve"> </w:t>
      </w:r>
    </w:p>
    <w:p w14:paraId="6A36EBF4" w14:textId="77777777" w:rsidR="00633310" w:rsidRPr="00DB41B9" w:rsidRDefault="00633310" w:rsidP="003C2405">
      <w:pPr>
        <w:rPr>
          <w:color w:val="auto"/>
          <w:sz w:val="22"/>
          <w:lang w:val="de-DE"/>
        </w:rPr>
      </w:pPr>
    </w:p>
    <w:p w14:paraId="5806E80D" w14:textId="77777777" w:rsidR="008B37F2" w:rsidRPr="00DB41B9" w:rsidRDefault="008B37F2" w:rsidP="00511CED">
      <w:pPr>
        <w:rPr>
          <w:sz w:val="22"/>
        </w:rPr>
      </w:pPr>
      <w:r w:rsidRPr="00DB41B9">
        <w:rPr>
          <w:sz w:val="22"/>
          <w:lang w:val="de-DE"/>
        </w:rPr>
        <w:t xml:space="preserve">Die Schule nimmt zur Kenntnis, dass das Bundesministerium für Bildung, Wissenschaft und Forschung (BMBWF) </w:t>
      </w:r>
      <w:r w:rsidR="001667AA" w:rsidRPr="00DB41B9">
        <w:rPr>
          <w:sz w:val="22"/>
          <w:lang w:val="de-DE"/>
        </w:rPr>
        <w:t xml:space="preserve">– </w:t>
      </w:r>
      <w:r w:rsidRPr="00DB41B9">
        <w:rPr>
          <w:sz w:val="22"/>
          <w:lang w:val="de-DE"/>
        </w:rPr>
        <w:t xml:space="preserve">als Verantwortliche im Sinne der DSGVO </w:t>
      </w:r>
      <w:r w:rsidR="001667AA" w:rsidRPr="00DB41B9">
        <w:rPr>
          <w:sz w:val="22"/>
          <w:lang w:val="de-DE"/>
        </w:rPr>
        <w:t xml:space="preserve">– </w:t>
      </w:r>
      <w:r w:rsidRPr="00DB41B9">
        <w:rPr>
          <w:sz w:val="22"/>
          <w:lang w:val="de-DE"/>
        </w:rPr>
        <w:t xml:space="preserve">und die </w:t>
      </w:r>
      <w:proofErr w:type="spellStart"/>
      <w:r w:rsidRPr="00DB41B9">
        <w:rPr>
          <w:sz w:val="22"/>
          <w:lang w:val="de-DE"/>
        </w:rPr>
        <w:t>OeAD</w:t>
      </w:r>
      <w:proofErr w:type="spellEnd"/>
      <w:r w:rsidRPr="00DB41B9">
        <w:rPr>
          <w:sz w:val="22"/>
          <w:lang w:val="de-DE"/>
        </w:rPr>
        <w:t xml:space="preserve">-GmbH </w:t>
      </w:r>
      <w:r w:rsidR="001667AA" w:rsidRPr="00DB41B9">
        <w:rPr>
          <w:sz w:val="22"/>
          <w:lang w:val="de-DE"/>
        </w:rPr>
        <w:t xml:space="preserve">– </w:t>
      </w:r>
      <w:r w:rsidRPr="00DB41B9">
        <w:rPr>
          <w:sz w:val="22"/>
          <w:lang w:val="de-DE"/>
        </w:rPr>
        <w:t xml:space="preserve">als Auftragsverarbeiter und Abwicklungsstelle für den Fonds </w:t>
      </w:r>
      <w:r w:rsidR="001667AA" w:rsidRPr="00DB41B9">
        <w:rPr>
          <w:sz w:val="22"/>
          <w:lang w:val="de-DE"/>
        </w:rPr>
        <w:t xml:space="preserve">– </w:t>
      </w:r>
      <w:r w:rsidRPr="00DB41B9">
        <w:rPr>
          <w:sz w:val="22"/>
          <w:lang w:val="de-DE"/>
        </w:rPr>
        <w:t xml:space="preserve">personenbezogene Daten aus den Rückerstattungsanträgen zum Zweck der Antragsabwicklung verarbeiten sowie zur Dokumentation für </w:t>
      </w:r>
      <w:r w:rsidR="001667AA" w:rsidRPr="00DB41B9">
        <w:rPr>
          <w:sz w:val="22"/>
          <w:lang w:val="de-DE"/>
        </w:rPr>
        <w:t>zwei</w:t>
      </w:r>
      <w:r w:rsidRPr="00DB41B9">
        <w:rPr>
          <w:sz w:val="22"/>
          <w:lang w:val="de-DE"/>
        </w:rPr>
        <w:t xml:space="preserve"> Jahre nach Überweisung des Kostenersatzes </w:t>
      </w:r>
      <w:r w:rsidRPr="00DB41B9">
        <w:rPr>
          <w:sz w:val="22"/>
        </w:rPr>
        <w:t xml:space="preserve">(bzw. </w:t>
      </w:r>
      <w:r w:rsidR="001667AA" w:rsidRPr="00DB41B9">
        <w:rPr>
          <w:sz w:val="22"/>
        </w:rPr>
        <w:t>sechs</w:t>
      </w:r>
      <w:r w:rsidRPr="00DB41B9">
        <w:rPr>
          <w:sz w:val="22"/>
        </w:rPr>
        <w:t xml:space="preserve"> Monate nach Ablehnung des Antrags)</w:t>
      </w:r>
      <w:r w:rsidRPr="00DB41B9">
        <w:rPr>
          <w:sz w:val="22"/>
          <w:lang w:val="de-DE"/>
        </w:rPr>
        <w:t xml:space="preserve"> speichern. Sofern in den Antragsbeilagen der Schule auch personenbezogene Daten Dritter (Schüler/innen, Erziehungsberechtigte etc.) enthalten sind, so sind auch diese Daten von der Verarbeitung umfasst. Weitere Informationen zur Datenverarbeitung finden Sie hier: </w:t>
      </w:r>
      <w:hyperlink r:id="rId8" w:history="1">
        <w:r w:rsidRPr="00DB41B9">
          <w:rPr>
            <w:rStyle w:val="Hyperlink"/>
            <w:color w:val="auto"/>
            <w:sz w:val="22"/>
          </w:rPr>
          <w:t>https://www.bmbwf.gv.at/Ministerium/Datenschutz.html</w:t>
        </w:r>
      </w:hyperlink>
      <w:r w:rsidRPr="00DB41B9">
        <w:rPr>
          <w:sz w:val="22"/>
        </w:rPr>
        <w:t xml:space="preserve"> </w:t>
      </w:r>
    </w:p>
    <w:p w14:paraId="1C011098" w14:textId="26FE261B" w:rsidR="008B37F2" w:rsidRPr="00DB41B9" w:rsidRDefault="008B37F2" w:rsidP="008B37F2">
      <w:pPr>
        <w:jc w:val="both"/>
        <w:rPr>
          <w:rFonts w:cstheme="minorHAnsi"/>
          <w:sz w:val="22"/>
        </w:rPr>
      </w:pPr>
      <w:r w:rsidRPr="00DB41B9">
        <w:rPr>
          <w:sz w:val="22"/>
          <w:lang w:val="de-DE"/>
        </w:rPr>
        <w:t xml:space="preserve">Die Schule nimmt außerdem zur Kenntnis und wird Eltern und Lehrer/innen darauf hinweisen, dass </w:t>
      </w:r>
      <w:bookmarkStart w:id="0" w:name="_Hlk38487887"/>
      <w:r w:rsidRPr="00DB41B9">
        <w:rPr>
          <w:sz w:val="22"/>
          <w:lang w:val="de-DE"/>
        </w:rPr>
        <w:t>Kosten z.</w:t>
      </w:r>
      <w:r w:rsidR="001667AA" w:rsidRPr="00DB41B9">
        <w:rPr>
          <w:sz w:val="22"/>
          <w:lang w:val="de-DE"/>
        </w:rPr>
        <w:t xml:space="preserve"> </w:t>
      </w:r>
      <w:r w:rsidRPr="00DB41B9">
        <w:rPr>
          <w:sz w:val="22"/>
          <w:lang w:val="de-DE"/>
        </w:rPr>
        <w:t xml:space="preserve">B. für </w:t>
      </w:r>
      <w:r w:rsidRPr="00DB41B9">
        <w:rPr>
          <w:rFonts w:cstheme="minorHAnsi"/>
          <w:sz w:val="22"/>
        </w:rPr>
        <w:t>Fahrt, Nächtigung, Verpflegung, Eintritte im Sinne von § 4 COVID-19-Schulstornofonds-Gesetz</w:t>
      </w:r>
      <w:bookmarkEnd w:id="0"/>
      <w:r w:rsidRPr="00DB41B9">
        <w:rPr>
          <w:rFonts w:cstheme="minorHAnsi"/>
          <w:sz w:val="22"/>
        </w:rPr>
        <w:t xml:space="preserve"> </w:t>
      </w:r>
      <w:r w:rsidR="00C6056D">
        <w:rPr>
          <w:rFonts w:cstheme="minorHAnsi"/>
          <w:sz w:val="22"/>
        </w:rPr>
        <w:t xml:space="preserve">anteilsmäßig </w:t>
      </w:r>
      <w:r w:rsidRPr="00DB41B9">
        <w:rPr>
          <w:rFonts w:cstheme="minorHAnsi"/>
          <w:sz w:val="22"/>
        </w:rPr>
        <w:t>ersatzfähig sind, während z.</w:t>
      </w:r>
      <w:r w:rsidR="001667AA" w:rsidRPr="00DB41B9">
        <w:rPr>
          <w:rFonts w:cstheme="minorHAnsi"/>
          <w:sz w:val="22"/>
        </w:rPr>
        <w:t xml:space="preserve"> </w:t>
      </w:r>
      <w:r w:rsidRPr="00DB41B9">
        <w:rPr>
          <w:rFonts w:cstheme="minorHAnsi"/>
          <w:sz w:val="22"/>
        </w:rPr>
        <w:t>B. Kosten des Lehrpersonals</w:t>
      </w:r>
      <w:r w:rsidR="00C6056D">
        <w:rPr>
          <w:rFonts w:cstheme="minorHAnsi"/>
          <w:sz w:val="22"/>
        </w:rPr>
        <w:t xml:space="preserve"> </w:t>
      </w:r>
      <w:r w:rsidRPr="00DB41B9">
        <w:rPr>
          <w:rFonts w:cstheme="minorHAnsi"/>
          <w:sz w:val="22"/>
        </w:rPr>
        <w:t>oder Versicherungskosten (Prämien) nicht ersatzfähig sind.</w:t>
      </w:r>
      <w:r w:rsidR="00C6056D">
        <w:rPr>
          <w:rFonts w:cstheme="minorHAnsi"/>
          <w:sz w:val="22"/>
        </w:rPr>
        <w:t xml:space="preserve"> </w:t>
      </w:r>
    </w:p>
    <w:p w14:paraId="6FE650D6" w14:textId="77777777" w:rsidR="00C6056D" w:rsidRDefault="00C6056D" w:rsidP="00C6056D">
      <w:pPr>
        <w:pStyle w:val="StandardWeb"/>
        <w:rPr>
          <w:rFonts w:asciiTheme="minorHAnsi" w:hAnsiTheme="minorHAnsi" w:cstheme="minorHAnsi"/>
          <w:sz w:val="22"/>
          <w:szCs w:val="22"/>
        </w:rPr>
      </w:pPr>
    </w:p>
    <w:p w14:paraId="71B815BA" w14:textId="77777777" w:rsidR="00ED6C9F" w:rsidRDefault="00ED6C9F" w:rsidP="00C6056D">
      <w:pPr>
        <w:pStyle w:val="StandardWeb"/>
        <w:rPr>
          <w:rFonts w:asciiTheme="minorHAnsi" w:hAnsiTheme="minorHAnsi" w:cstheme="minorHAnsi"/>
          <w:sz w:val="22"/>
          <w:szCs w:val="22"/>
        </w:rPr>
      </w:pPr>
      <w:r>
        <w:rPr>
          <w:rFonts w:asciiTheme="minorHAnsi" w:hAnsiTheme="minorHAnsi" w:cstheme="minorHAnsi"/>
          <w:sz w:val="22"/>
          <w:szCs w:val="22"/>
        </w:rPr>
        <w:t xml:space="preserve">Wir möchten Sie darauf hinweisen, dass nur </w:t>
      </w:r>
      <w:r w:rsidR="00C6056D" w:rsidRPr="007639AB">
        <w:rPr>
          <w:rFonts w:asciiTheme="minorHAnsi" w:hAnsiTheme="minorHAnsi" w:cstheme="minorHAnsi"/>
          <w:sz w:val="22"/>
          <w:szCs w:val="22"/>
        </w:rPr>
        <w:t>Schulveranstaltungen, die vor dem Ende des Unterrichtsjahres 2019/20 beschlossen</w:t>
      </w:r>
      <w:r w:rsidR="00C6056D">
        <w:rPr>
          <w:rFonts w:asciiTheme="minorHAnsi" w:hAnsiTheme="minorHAnsi" w:cstheme="minorHAnsi"/>
          <w:sz w:val="22"/>
          <w:szCs w:val="22"/>
        </w:rPr>
        <w:t xml:space="preserve"> und gebucht</w:t>
      </w:r>
      <w:r w:rsidR="00C6056D" w:rsidRPr="007639AB">
        <w:rPr>
          <w:rFonts w:asciiTheme="minorHAnsi" w:hAnsiTheme="minorHAnsi" w:cstheme="minorHAnsi"/>
          <w:sz w:val="22"/>
          <w:szCs w:val="22"/>
        </w:rPr>
        <w:t xml:space="preserve"> wurden, begünstigte Schulveranstaltungen</w:t>
      </w:r>
      <w:r>
        <w:rPr>
          <w:rFonts w:asciiTheme="minorHAnsi" w:hAnsiTheme="minorHAnsi" w:cstheme="minorHAnsi"/>
          <w:sz w:val="22"/>
          <w:szCs w:val="22"/>
        </w:rPr>
        <w:t xml:space="preserve"> sind</w:t>
      </w:r>
      <w:r w:rsidR="00C6056D" w:rsidRPr="007639AB">
        <w:rPr>
          <w:rFonts w:asciiTheme="minorHAnsi" w:hAnsiTheme="minorHAnsi" w:cstheme="minorHAnsi"/>
          <w:sz w:val="22"/>
          <w:szCs w:val="22"/>
        </w:rPr>
        <w:t>.</w:t>
      </w:r>
      <w:r w:rsidR="00C6056D">
        <w:rPr>
          <w:rFonts w:asciiTheme="minorHAnsi" w:hAnsiTheme="minorHAnsi" w:cstheme="minorHAnsi"/>
          <w:sz w:val="22"/>
          <w:szCs w:val="22"/>
        </w:rPr>
        <w:t xml:space="preserve"> </w:t>
      </w:r>
      <w:r>
        <w:rPr>
          <w:rFonts w:asciiTheme="minorHAnsi" w:hAnsiTheme="minorHAnsi" w:cstheme="minorHAnsi"/>
          <w:sz w:val="22"/>
          <w:szCs w:val="22"/>
        </w:rPr>
        <w:t>Anträge können für den Zeitraum des Unterrichtsjahres 2020/21 eingereicht werden. Die Höhe der Refundierung hängt vom Buchungsdatum ab:</w:t>
      </w:r>
    </w:p>
    <w:p w14:paraId="3E2687AB" w14:textId="48412282" w:rsidR="00C6056D" w:rsidRPr="007639AB" w:rsidRDefault="00C6056D" w:rsidP="00C6056D">
      <w:pPr>
        <w:pStyle w:val="StandardWeb"/>
        <w:rPr>
          <w:rFonts w:asciiTheme="minorHAnsi" w:hAnsiTheme="minorHAnsi" w:cstheme="minorHAnsi"/>
          <w:sz w:val="22"/>
          <w:szCs w:val="22"/>
        </w:rPr>
      </w:pPr>
      <w:r w:rsidRPr="007639AB">
        <w:rPr>
          <w:rFonts w:asciiTheme="minorHAnsi" w:hAnsiTheme="minorHAnsi" w:cstheme="minorHAnsi"/>
          <w:sz w:val="22"/>
          <w:szCs w:val="22"/>
        </w:rPr>
        <w:lastRenderedPageBreak/>
        <w:t xml:space="preserve">80 </w:t>
      </w:r>
      <w:r>
        <w:rPr>
          <w:rFonts w:asciiTheme="minorHAnsi" w:hAnsiTheme="minorHAnsi" w:cstheme="minorHAnsi"/>
          <w:sz w:val="22"/>
          <w:szCs w:val="22"/>
        </w:rPr>
        <w:t xml:space="preserve">% </w:t>
      </w:r>
      <w:r w:rsidR="00ED6C9F">
        <w:rPr>
          <w:rFonts w:asciiTheme="minorHAnsi" w:hAnsiTheme="minorHAnsi" w:cstheme="minorHAnsi"/>
          <w:sz w:val="22"/>
          <w:szCs w:val="22"/>
        </w:rPr>
        <w:t xml:space="preserve">der </w:t>
      </w:r>
      <w:r w:rsidR="00C32CBB">
        <w:rPr>
          <w:rFonts w:asciiTheme="minorHAnsi" w:hAnsiTheme="minorHAnsi" w:cstheme="minorHAnsi"/>
          <w:sz w:val="22"/>
          <w:szCs w:val="22"/>
        </w:rPr>
        <w:t>anfallenden</w:t>
      </w:r>
      <w:r w:rsidR="00ED6C9F">
        <w:rPr>
          <w:rFonts w:asciiTheme="minorHAnsi" w:hAnsiTheme="minorHAnsi" w:cstheme="minorHAnsi"/>
          <w:sz w:val="22"/>
          <w:szCs w:val="22"/>
        </w:rPr>
        <w:t xml:space="preserve"> Stornokosten bei Buchungen </w:t>
      </w:r>
      <w:r w:rsidRPr="007639AB">
        <w:rPr>
          <w:rFonts w:asciiTheme="minorHAnsi" w:hAnsiTheme="minorHAnsi" w:cstheme="minorHAnsi"/>
          <w:sz w:val="22"/>
          <w:szCs w:val="22"/>
        </w:rPr>
        <w:t xml:space="preserve">vor dem 11. März 2020 </w:t>
      </w:r>
      <w:r>
        <w:rPr>
          <w:rFonts w:asciiTheme="minorHAnsi" w:hAnsiTheme="minorHAnsi" w:cstheme="minorHAnsi"/>
          <w:sz w:val="22"/>
          <w:szCs w:val="22"/>
        </w:rPr>
        <w:t>(einschließlich des 11. März 2020)</w:t>
      </w:r>
      <w:r w:rsidRPr="007639AB">
        <w:rPr>
          <w:rFonts w:asciiTheme="minorHAnsi" w:hAnsiTheme="minorHAnsi" w:cstheme="minorHAnsi"/>
          <w:sz w:val="22"/>
          <w:szCs w:val="22"/>
        </w:rPr>
        <w:t xml:space="preserve"> oder</w:t>
      </w:r>
      <w:r>
        <w:rPr>
          <w:rFonts w:asciiTheme="minorHAnsi" w:hAnsiTheme="minorHAnsi" w:cstheme="minorHAnsi"/>
          <w:sz w:val="22"/>
          <w:szCs w:val="22"/>
        </w:rPr>
        <w:t xml:space="preserve"> </w:t>
      </w:r>
      <w:r w:rsidRPr="007639AB">
        <w:rPr>
          <w:rFonts w:asciiTheme="minorHAnsi" w:hAnsiTheme="minorHAnsi" w:cstheme="minorHAnsi"/>
          <w:sz w:val="22"/>
          <w:szCs w:val="22"/>
        </w:rPr>
        <w:t>70</w:t>
      </w:r>
      <w:r>
        <w:rPr>
          <w:rFonts w:asciiTheme="minorHAnsi" w:hAnsiTheme="minorHAnsi" w:cstheme="minorHAnsi"/>
          <w:sz w:val="22"/>
          <w:szCs w:val="22"/>
        </w:rPr>
        <w:t xml:space="preserve"> % </w:t>
      </w:r>
      <w:r w:rsidR="000B376C">
        <w:rPr>
          <w:rFonts w:asciiTheme="minorHAnsi" w:hAnsiTheme="minorHAnsi" w:cstheme="minorHAnsi"/>
          <w:sz w:val="22"/>
          <w:szCs w:val="22"/>
        </w:rPr>
        <w:t>bei Buchungen</w:t>
      </w:r>
      <w:r w:rsidRPr="007639AB">
        <w:rPr>
          <w:rFonts w:asciiTheme="minorHAnsi" w:hAnsiTheme="minorHAnsi" w:cstheme="minorHAnsi"/>
          <w:sz w:val="22"/>
          <w:szCs w:val="22"/>
        </w:rPr>
        <w:t xml:space="preserve"> nach dem 11. März 2020</w:t>
      </w:r>
      <w:r w:rsidR="000B376C">
        <w:rPr>
          <w:rFonts w:asciiTheme="minorHAnsi" w:hAnsiTheme="minorHAnsi" w:cstheme="minorHAnsi"/>
          <w:sz w:val="22"/>
          <w:szCs w:val="22"/>
        </w:rPr>
        <w:t xml:space="preserve"> bis zum Ende des Unterrichtsjahres 2019/20.</w:t>
      </w:r>
    </w:p>
    <w:p w14:paraId="672F71C7" w14:textId="74BA49CF" w:rsidR="008E3082" w:rsidRPr="00DB41B9" w:rsidRDefault="008E3082" w:rsidP="008B37F2">
      <w:pPr>
        <w:jc w:val="both"/>
        <w:rPr>
          <w:rFonts w:cstheme="minorHAnsi"/>
          <w:sz w:val="22"/>
        </w:rPr>
      </w:pPr>
      <w:r w:rsidRPr="00DB41B9">
        <w:rPr>
          <w:rFonts w:cstheme="minorHAnsi"/>
          <w:sz w:val="22"/>
        </w:rPr>
        <w:t xml:space="preserve">Bis zum </w:t>
      </w:r>
      <w:r w:rsidR="00C6056D">
        <w:rPr>
          <w:rFonts w:cstheme="minorHAnsi"/>
          <w:sz w:val="22"/>
        </w:rPr>
        <w:t>3</w:t>
      </w:r>
      <w:r w:rsidR="00C32CBB">
        <w:rPr>
          <w:rFonts w:cstheme="minorHAnsi"/>
          <w:sz w:val="22"/>
        </w:rPr>
        <w:t>0</w:t>
      </w:r>
      <w:r w:rsidR="00C6056D">
        <w:rPr>
          <w:rFonts w:cstheme="minorHAnsi"/>
          <w:sz w:val="22"/>
        </w:rPr>
        <w:t>.Juli 2021</w:t>
      </w:r>
      <w:r w:rsidRPr="00DB41B9">
        <w:rPr>
          <w:rFonts w:cstheme="minorHAnsi"/>
          <w:sz w:val="22"/>
        </w:rPr>
        <w:t xml:space="preserve"> können Einreichungen erfolgen. Die Bearbeitung erfolgt bis zum 31.12.202</w:t>
      </w:r>
      <w:r w:rsidR="00C6056D">
        <w:rPr>
          <w:rFonts w:cstheme="minorHAnsi"/>
          <w:sz w:val="22"/>
        </w:rPr>
        <w:t>1</w:t>
      </w:r>
      <w:r w:rsidRPr="00DB41B9">
        <w:rPr>
          <w:rFonts w:cstheme="minorHAnsi"/>
          <w:sz w:val="22"/>
        </w:rPr>
        <w:t xml:space="preserve">. Die </w:t>
      </w:r>
      <w:proofErr w:type="spellStart"/>
      <w:r w:rsidRPr="00DB41B9">
        <w:rPr>
          <w:rFonts w:cstheme="minorHAnsi"/>
          <w:sz w:val="22"/>
        </w:rPr>
        <w:t>OeAD</w:t>
      </w:r>
      <w:proofErr w:type="spellEnd"/>
      <w:r w:rsidRPr="00DB41B9">
        <w:rPr>
          <w:rFonts w:cstheme="minorHAnsi"/>
          <w:sz w:val="22"/>
        </w:rPr>
        <w:t xml:space="preserve">-GmbH kann zur Prüfung der Anträge weitere Unterlagen und Informationen anfordern. Sollten auf Anforderung der </w:t>
      </w:r>
      <w:proofErr w:type="spellStart"/>
      <w:r w:rsidRPr="00DB41B9">
        <w:rPr>
          <w:rFonts w:cstheme="minorHAnsi"/>
          <w:sz w:val="22"/>
        </w:rPr>
        <w:t>OeAD</w:t>
      </w:r>
      <w:proofErr w:type="spellEnd"/>
      <w:r w:rsidRPr="00DB41B9">
        <w:rPr>
          <w:rFonts w:cstheme="minorHAnsi"/>
          <w:sz w:val="22"/>
        </w:rPr>
        <w:t>-GmbH Unterlagen nicht binnen 3 Wochen, spätestens bis zum 31.</w:t>
      </w:r>
      <w:r w:rsidR="00C6056D">
        <w:rPr>
          <w:rFonts w:cstheme="minorHAnsi"/>
          <w:sz w:val="22"/>
        </w:rPr>
        <w:t>08</w:t>
      </w:r>
      <w:r w:rsidRPr="00DB41B9">
        <w:rPr>
          <w:rFonts w:cstheme="minorHAnsi"/>
          <w:sz w:val="22"/>
        </w:rPr>
        <w:t>.202</w:t>
      </w:r>
      <w:r w:rsidR="00C6056D">
        <w:rPr>
          <w:rFonts w:cstheme="minorHAnsi"/>
          <w:sz w:val="22"/>
        </w:rPr>
        <w:t>1</w:t>
      </w:r>
      <w:r w:rsidRPr="00DB41B9">
        <w:rPr>
          <w:rFonts w:cstheme="minorHAnsi"/>
          <w:sz w:val="22"/>
        </w:rPr>
        <w:t xml:space="preserve"> ergänzt werden, gilt der Antrag als zurückgezogen.</w:t>
      </w:r>
    </w:p>
    <w:p w14:paraId="222CC426" w14:textId="77777777" w:rsidR="008B37F2" w:rsidRPr="00DB41B9" w:rsidRDefault="008B37F2" w:rsidP="008B37F2">
      <w:pPr>
        <w:jc w:val="both"/>
        <w:rPr>
          <w:sz w:val="22"/>
          <w:lang w:val="de-DE"/>
        </w:rPr>
      </w:pPr>
      <w:r w:rsidRPr="00DB41B9">
        <w:rPr>
          <w:sz w:val="22"/>
          <w:lang w:val="de-DE"/>
        </w:rPr>
        <w:t xml:space="preserve">Die </w:t>
      </w:r>
      <w:proofErr w:type="spellStart"/>
      <w:r w:rsidRPr="00DB41B9">
        <w:rPr>
          <w:sz w:val="22"/>
          <w:lang w:val="de-DE"/>
        </w:rPr>
        <w:t>OeAD</w:t>
      </w:r>
      <w:proofErr w:type="spellEnd"/>
      <w:r w:rsidRPr="00DB41B9">
        <w:rPr>
          <w:sz w:val="22"/>
          <w:lang w:val="de-DE"/>
        </w:rPr>
        <w:t xml:space="preserve">-GmbH behält sich </w:t>
      </w:r>
      <w:r w:rsidR="008E3082" w:rsidRPr="00DB41B9">
        <w:rPr>
          <w:sz w:val="22"/>
          <w:lang w:val="de-DE"/>
        </w:rPr>
        <w:t xml:space="preserve">auch danach </w:t>
      </w:r>
      <w:r w:rsidRPr="00DB41B9">
        <w:rPr>
          <w:sz w:val="22"/>
          <w:lang w:val="de-DE"/>
        </w:rPr>
        <w:t>die Beauftragung einer Stichproben-Kontrolle vor. Bei missbräuchlicher Antragstellung ist eine Rückforderung vom Antragsteller möglich und wird vorbehalten.</w:t>
      </w:r>
    </w:p>
    <w:p w14:paraId="2A6DAC04" w14:textId="77777777" w:rsidR="008E3082" w:rsidRPr="00DB41B9" w:rsidRDefault="008E3082" w:rsidP="008B37F2">
      <w:pPr>
        <w:jc w:val="both"/>
        <w:rPr>
          <w:sz w:val="22"/>
          <w:lang w:val="de-DE"/>
        </w:rPr>
      </w:pPr>
    </w:p>
    <w:p w14:paraId="4C6CD07F" w14:textId="77777777" w:rsidR="008B37F2" w:rsidRPr="00DB41B9" w:rsidRDefault="008B37F2" w:rsidP="008B37F2">
      <w:pPr>
        <w:jc w:val="both"/>
        <w:rPr>
          <w:sz w:val="22"/>
          <w:lang w:val="de-DE"/>
        </w:rPr>
      </w:pPr>
    </w:p>
    <w:p w14:paraId="05877713" w14:textId="77777777" w:rsidR="008B37F2" w:rsidRPr="00DB41B9" w:rsidRDefault="008B37F2" w:rsidP="008B37F2">
      <w:pPr>
        <w:jc w:val="both"/>
        <w:rPr>
          <w:sz w:val="22"/>
          <w:lang w:val="de-DE"/>
        </w:rPr>
      </w:pPr>
    </w:p>
    <w:p w14:paraId="38EFCCB3" w14:textId="77777777" w:rsidR="008B37F2" w:rsidRPr="00DB41B9" w:rsidRDefault="008B37F2" w:rsidP="008B37F2">
      <w:pPr>
        <w:pStyle w:val="83ErlText"/>
        <w:spacing w:before="0" w:after="120" w:line="240" w:lineRule="auto"/>
        <w:rPr>
          <w:rFonts w:asciiTheme="minorHAnsi" w:eastAsiaTheme="minorHAnsi" w:hAnsiTheme="minorHAnsi" w:cstheme="minorBidi"/>
          <w:snapToGrid/>
          <w:color w:val="000000" w:themeColor="text1"/>
          <w:sz w:val="22"/>
          <w:szCs w:val="22"/>
          <w:lang w:eastAsia="en-US"/>
        </w:rPr>
      </w:pPr>
      <w:r w:rsidRPr="00DB41B9">
        <w:rPr>
          <w:rFonts w:asciiTheme="minorHAnsi" w:eastAsiaTheme="minorHAnsi" w:hAnsiTheme="minorHAnsi" w:cstheme="minorBidi"/>
          <w:snapToGrid/>
          <w:color w:val="000000" w:themeColor="text1"/>
          <w:sz w:val="22"/>
          <w:szCs w:val="22"/>
          <w:lang w:eastAsia="en-US"/>
        </w:rPr>
        <w:t>Unterschrift Direktor/in</w:t>
      </w:r>
      <w:r w:rsidRPr="00DB41B9">
        <w:rPr>
          <w:rFonts w:asciiTheme="minorHAnsi" w:eastAsiaTheme="minorHAnsi" w:hAnsiTheme="minorHAnsi" w:cstheme="minorBidi"/>
          <w:snapToGrid/>
          <w:color w:val="000000" w:themeColor="text1"/>
          <w:sz w:val="22"/>
          <w:szCs w:val="22"/>
          <w:lang w:eastAsia="en-US"/>
        </w:rPr>
        <w:tab/>
      </w:r>
      <w:r w:rsidRPr="00DB41B9">
        <w:rPr>
          <w:rFonts w:asciiTheme="minorHAnsi" w:eastAsiaTheme="minorHAnsi" w:hAnsiTheme="minorHAnsi" w:cstheme="minorBidi"/>
          <w:snapToGrid/>
          <w:color w:val="000000" w:themeColor="text1"/>
          <w:sz w:val="22"/>
          <w:szCs w:val="22"/>
          <w:lang w:eastAsia="en-US"/>
        </w:rPr>
        <w:tab/>
        <w:t>Schulstempel</w:t>
      </w:r>
      <w:r w:rsidRPr="00DB41B9">
        <w:rPr>
          <w:rFonts w:asciiTheme="minorHAnsi" w:eastAsiaTheme="minorHAnsi" w:hAnsiTheme="minorHAnsi" w:cstheme="minorBidi"/>
          <w:snapToGrid/>
          <w:color w:val="000000" w:themeColor="text1"/>
          <w:sz w:val="22"/>
          <w:szCs w:val="22"/>
          <w:lang w:eastAsia="en-US"/>
        </w:rPr>
        <w:tab/>
      </w:r>
      <w:r w:rsidRPr="00DB41B9">
        <w:rPr>
          <w:rFonts w:asciiTheme="minorHAnsi" w:eastAsiaTheme="minorHAnsi" w:hAnsiTheme="minorHAnsi" w:cstheme="minorBidi"/>
          <w:snapToGrid/>
          <w:color w:val="000000" w:themeColor="text1"/>
          <w:sz w:val="22"/>
          <w:szCs w:val="22"/>
          <w:lang w:eastAsia="en-US"/>
        </w:rPr>
        <w:tab/>
        <w:t>Unterschrift Elternvertreter/in</w:t>
      </w:r>
    </w:p>
    <w:p w14:paraId="628CBCBA" w14:textId="77777777" w:rsidR="008B37F2" w:rsidRPr="00DB41B9" w:rsidRDefault="008B37F2" w:rsidP="008B37F2">
      <w:pPr>
        <w:pStyle w:val="83ErlText"/>
        <w:spacing w:before="0" w:after="120" w:line="240" w:lineRule="auto"/>
        <w:rPr>
          <w:rFonts w:asciiTheme="minorHAnsi" w:hAnsiTheme="minorHAnsi" w:cstheme="minorHAnsi"/>
          <w:b/>
          <w:color w:val="auto"/>
          <w:sz w:val="22"/>
          <w:szCs w:val="22"/>
        </w:rPr>
      </w:pPr>
    </w:p>
    <w:p w14:paraId="4C311345" w14:textId="77777777" w:rsidR="008B37F2" w:rsidRPr="00DB41B9" w:rsidRDefault="008B37F2" w:rsidP="008B37F2">
      <w:pPr>
        <w:spacing w:before="0" w:after="200" w:line="276" w:lineRule="auto"/>
        <w:rPr>
          <w:i/>
          <w:sz w:val="22"/>
        </w:rPr>
      </w:pPr>
      <w:r w:rsidRPr="00DB41B9">
        <w:rPr>
          <w:i/>
          <w:sz w:val="22"/>
        </w:rPr>
        <w:t>Beilagen für das Upload</w:t>
      </w:r>
    </w:p>
    <w:p w14:paraId="11BD26E5" w14:textId="77777777" w:rsidR="00E65B25" w:rsidRPr="00DB41B9" w:rsidRDefault="00E65B25" w:rsidP="008B37F2">
      <w:pPr>
        <w:spacing w:before="0" w:after="200" w:line="276" w:lineRule="auto"/>
        <w:rPr>
          <w:sz w:val="22"/>
        </w:rPr>
      </w:pPr>
      <w:r w:rsidRPr="00DB41B9">
        <w:rPr>
          <w:sz w:val="22"/>
        </w:rPr>
        <w:t>Fall: Stornokosten wurden schon bezahlt oder einbehalten:</w:t>
      </w:r>
    </w:p>
    <w:p w14:paraId="2089D717" w14:textId="77777777" w:rsidR="008E0D81" w:rsidRPr="00DB41B9" w:rsidRDefault="008E0D81" w:rsidP="008E0D81">
      <w:pPr>
        <w:pStyle w:val="Listenabsatz"/>
        <w:numPr>
          <w:ilvl w:val="0"/>
          <w:numId w:val="33"/>
        </w:numPr>
        <w:rPr>
          <w:sz w:val="22"/>
          <w:lang w:val="de-DE"/>
        </w:rPr>
      </w:pPr>
      <w:r w:rsidRPr="00DB41B9">
        <w:rPr>
          <w:sz w:val="22"/>
          <w:lang w:val="de-DE"/>
        </w:rPr>
        <w:t>Schulbestätigung</w:t>
      </w:r>
      <w:r w:rsidR="00E65B25" w:rsidRPr="00DB41B9">
        <w:rPr>
          <w:sz w:val="22"/>
          <w:lang w:val="de-DE"/>
        </w:rPr>
        <w:t>*</w:t>
      </w:r>
    </w:p>
    <w:p w14:paraId="630D5429" w14:textId="77777777" w:rsidR="008E0D81" w:rsidRPr="00DB41B9" w:rsidRDefault="008E0D81" w:rsidP="008E0D81">
      <w:pPr>
        <w:pStyle w:val="Listenabsatz"/>
        <w:numPr>
          <w:ilvl w:val="0"/>
          <w:numId w:val="33"/>
        </w:numPr>
        <w:jc w:val="both"/>
        <w:rPr>
          <w:rFonts w:cstheme="minorHAnsi"/>
          <w:color w:val="auto"/>
          <w:sz w:val="22"/>
          <w:lang w:val="de-DE"/>
        </w:rPr>
      </w:pPr>
      <w:r w:rsidRPr="00DB41B9">
        <w:rPr>
          <w:rFonts w:cstheme="minorHAnsi"/>
          <w:color w:val="auto"/>
          <w:sz w:val="22"/>
          <w:lang w:val="de-DE"/>
        </w:rPr>
        <w:t>Stornobedingungen des Vertragspartners zum Zeitpunkt des Vertragsabschlusses</w:t>
      </w:r>
    </w:p>
    <w:p w14:paraId="11629BB0" w14:textId="77777777" w:rsidR="003C2405" w:rsidRPr="00DB41B9" w:rsidRDefault="003C2405" w:rsidP="008E0D81">
      <w:pPr>
        <w:pStyle w:val="Listenabsatz"/>
        <w:numPr>
          <w:ilvl w:val="0"/>
          <w:numId w:val="33"/>
        </w:numPr>
        <w:jc w:val="both"/>
        <w:rPr>
          <w:rFonts w:cstheme="minorHAnsi"/>
          <w:color w:val="auto"/>
          <w:sz w:val="22"/>
          <w:lang w:val="de-DE"/>
        </w:rPr>
      </w:pPr>
      <w:r w:rsidRPr="00DB41B9">
        <w:rPr>
          <w:rFonts w:cstheme="minorHAnsi"/>
          <w:color w:val="auto"/>
          <w:sz w:val="22"/>
          <w:lang w:val="de-DE"/>
        </w:rPr>
        <w:t>Belege bzw. Bestätigungen vom Unternehmen:</w:t>
      </w:r>
    </w:p>
    <w:p w14:paraId="0EFB6CE8" w14:textId="77777777" w:rsidR="008B37F2" w:rsidRPr="00DB41B9" w:rsidRDefault="008B37F2" w:rsidP="005F3956">
      <w:pPr>
        <w:pStyle w:val="Listenabsatz"/>
        <w:numPr>
          <w:ilvl w:val="1"/>
          <w:numId w:val="33"/>
        </w:numPr>
        <w:jc w:val="both"/>
        <w:rPr>
          <w:rFonts w:cstheme="minorHAnsi"/>
          <w:color w:val="auto"/>
          <w:sz w:val="22"/>
        </w:rPr>
      </w:pPr>
      <w:r w:rsidRPr="00DB41B9">
        <w:rPr>
          <w:rFonts w:cstheme="minorHAnsi"/>
          <w:color w:val="auto"/>
          <w:sz w:val="22"/>
        </w:rPr>
        <w:t>Ursprünglich von Vertragspartnern gelegte Angebot(e) der Reiseleistungen oder Leistungsaufstellung(en), sowie Bestätigung der Vertragspartner über die ursprünglichen Kosten und die anfallenden Stornokosten der mehrtägigen Veranstaltung.</w:t>
      </w:r>
    </w:p>
    <w:p w14:paraId="5E8DBC13" w14:textId="77777777" w:rsidR="003C2405" w:rsidRPr="00DB41B9" w:rsidRDefault="003C2405" w:rsidP="005F3956">
      <w:pPr>
        <w:pStyle w:val="Listenabsatz"/>
        <w:numPr>
          <w:ilvl w:val="1"/>
          <w:numId w:val="33"/>
        </w:numPr>
        <w:jc w:val="both"/>
        <w:rPr>
          <w:rFonts w:cstheme="minorHAnsi"/>
          <w:color w:val="auto"/>
          <w:sz w:val="22"/>
        </w:rPr>
      </w:pPr>
      <w:r w:rsidRPr="00DB41B9">
        <w:rPr>
          <w:rFonts w:cstheme="minorHAnsi"/>
          <w:color w:val="auto"/>
          <w:sz w:val="22"/>
        </w:rPr>
        <w:t>Bei noch offenen Forderungen Vorlage eines Belegs/einer Rechnung des Vertragspartners (Gesamtsumme der abgesagten Veranstaltung und Höhe der noch offenen Rechnung).</w:t>
      </w:r>
    </w:p>
    <w:p w14:paraId="7E74FCCA" w14:textId="078ACC89" w:rsidR="00C6056D" w:rsidRDefault="00C6056D" w:rsidP="005F3956">
      <w:pPr>
        <w:pStyle w:val="Listenabsatz"/>
        <w:numPr>
          <w:ilvl w:val="1"/>
          <w:numId w:val="33"/>
        </w:numPr>
        <w:jc w:val="both"/>
        <w:rPr>
          <w:rFonts w:cstheme="minorHAnsi"/>
          <w:color w:val="auto"/>
          <w:sz w:val="22"/>
        </w:rPr>
      </w:pPr>
      <w:r>
        <w:rPr>
          <w:rFonts w:cstheme="minorHAnsi"/>
          <w:color w:val="auto"/>
          <w:sz w:val="22"/>
        </w:rPr>
        <w:t>Buchungsbeleg</w:t>
      </w:r>
    </w:p>
    <w:p w14:paraId="72D54F86" w14:textId="138D2970" w:rsidR="00BF31BD" w:rsidRPr="00DB41B9" w:rsidRDefault="00BF31BD" w:rsidP="005F3956">
      <w:pPr>
        <w:pStyle w:val="Listenabsatz"/>
        <w:numPr>
          <w:ilvl w:val="1"/>
          <w:numId w:val="33"/>
        </w:numPr>
        <w:jc w:val="both"/>
        <w:rPr>
          <w:rFonts w:cstheme="minorHAnsi"/>
          <w:color w:val="auto"/>
          <w:sz w:val="22"/>
        </w:rPr>
      </w:pPr>
      <w:r>
        <w:rPr>
          <w:rFonts w:cstheme="minorHAnsi"/>
          <w:color w:val="auto"/>
          <w:sz w:val="22"/>
        </w:rPr>
        <w:t>Bei Insolvenz: Schreiben des Masseverwalters</w:t>
      </w:r>
    </w:p>
    <w:p w14:paraId="6912D40E" w14:textId="77777777" w:rsidR="00E65B25" w:rsidRPr="00DB41B9" w:rsidRDefault="00E65B25" w:rsidP="00E65B25">
      <w:pPr>
        <w:rPr>
          <w:sz w:val="22"/>
          <w:lang w:val="de-DE"/>
        </w:rPr>
      </w:pPr>
      <w:r w:rsidRPr="00DB41B9">
        <w:rPr>
          <w:sz w:val="22"/>
          <w:lang w:val="de-DE"/>
        </w:rPr>
        <w:t xml:space="preserve">*Schulbestätigung </w:t>
      </w:r>
      <w:r w:rsidR="00DF7919" w:rsidRPr="00DB41B9">
        <w:rPr>
          <w:sz w:val="22"/>
          <w:lang w:val="de-DE"/>
        </w:rPr>
        <w:t xml:space="preserve">bitte nur einmal pro Schule hochladen, auch wenn mehrere Teilansuchen im </w:t>
      </w:r>
      <w:r w:rsidR="001667AA" w:rsidRPr="00DB41B9">
        <w:rPr>
          <w:sz w:val="22"/>
          <w:lang w:val="de-DE"/>
        </w:rPr>
        <w:t>O</w:t>
      </w:r>
      <w:r w:rsidR="00DF7919" w:rsidRPr="00DB41B9">
        <w:rPr>
          <w:sz w:val="22"/>
          <w:lang w:val="de-DE"/>
        </w:rPr>
        <w:t>nline</w:t>
      </w:r>
      <w:r w:rsidR="001667AA" w:rsidRPr="00DB41B9">
        <w:rPr>
          <w:sz w:val="22"/>
          <w:lang w:val="de-DE"/>
        </w:rPr>
        <w:t>f</w:t>
      </w:r>
      <w:r w:rsidR="00DF7919" w:rsidRPr="00DB41B9">
        <w:rPr>
          <w:sz w:val="22"/>
          <w:lang w:val="de-DE"/>
        </w:rPr>
        <w:t>ormular angegeben werden.</w:t>
      </w:r>
    </w:p>
    <w:sectPr w:rsidR="00E65B25" w:rsidRPr="00DB41B9" w:rsidSect="00EE241A">
      <w:headerReference w:type="first" r:id="rId9"/>
      <w:footerReference w:type="first" r:id="rId10"/>
      <w:pgSz w:w="11906" w:h="16838" w:code="9"/>
      <w:pgMar w:top="1242" w:right="1418"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4C4C9" w14:textId="77777777" w:rsidR="00C90F35" w:rsidRDefault="00C90F35" w:rsidP="004C58F1">
      <w:r>
        <w:separator/>
      </w:r>
    </w:p>
  </w:endnote>
  <w:endnote w:type="continuationSeparator" w:id="0">
    <w:p w14:paraId="452DF32C" w14:textId="77777777" w:rsidR="00C90F35" w:rsidRDefault="00C90F35" w:rsidP="004C5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armina Basic 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8E4C6" w14:textId="77777777" w:rsidR="006F0C98" w:rsidRDefault="006F0C98" w:rsidP="006F0C98">
    <w:pPr>
      <w:pStyle w:val="Fuzeile"/>
      <w:pBdr>
        <w:top w:val="single" w:sz="4" w:space="1" w:color="auto"/>
      </w:pBdr>
    </w:pPr>
    <w:r>
      <w:rPr>
        <w:sz w:val="20"/>
        <w:szCs w:val="20"/>
        <w:lang w:val="de-DE"/>
      </w:rPr>
      <w:tab/>
    </w:r>
    <w:r>
      <w:rPr>
        <w:sz w:val="20"/>
        <w:szCs w:val="20"/>
        <w:lang w:val="de-DE"/>
      </w:rPr>
      <w:tab/>
      <w:t>www.oead.at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E14E6" w14:textId="77777777" w:rsidR="00C90F35" w:rsidRDefault="00C90F35" w:rsidP="004C58F1">
      <w:r>
        <w:separator/>
      </w:r>
    </w:p>
  </w:footnote>
  <w:footnote w:type="continuationSeparator" w:id="0">
    <w:p w14:paraId="4AC0DA39" w14:textId="77777777" w:rsidR="00C90F35" w:rsidRDefault="00C90F35" w:rsidP="004C58F1">
      <w:r>
        <w:continuationSeparator/>
      </w:r>
    </w:p>
  </w:footnote>
  <w:footnote w:id="1">
    <w:p w14:paraId="23775CAA" w14:textId="77777777" w:rsidR="006D6013" w:rsidRDefault="006D6013">
      <w:pPr>
        <w:pStyle w:val="Funotentext"/>
      </w:pPr>
      <w:r>
        <w:rPr>
          <w:rStyle w:val="Funotenzeichen"/>
        </w:rPr>
        <w:footnoteRef/>
      </w:r>
      <w:r>
        <w:t xml:space="preserve"> Die Antwort auf diese Frage ist wichtig, damit gegeben</w:t>
      </w:r>
      <w:r w:rsidR="002A0585">
        <w:t>en</w:t>
      </w:r>
      <w:r>
        <w:t xml:space="preserve">falls bei </w:t>
      </w:r>
      <w:r w:rsidR="00826E0C">
        <w:t>zu U</w:t>
      </w:r>
      <w:r>
        <w:t xml:space="preserve">nrecht bezahlte Kosten Rückforderungsansprüche gegen die Reiseveranstalter geltend gemacht werden können. Auf den Kostenersatz für Sie wirkt </w:t>
      </w:r>
      <w:r w:rsidR="00393CE0">
        <w:t>s</w:t>
      </w:r>
      <w:r>
        <w:t xml:space="preserve">ich die Antwort nicht aus.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72212" w14:textId="6E4A0C41" w:rsidR="00ED5A71" w:rsidRPr="00C14406" w:rsidRDefault="00C14406" w:rsidP="00C14406">
    <w:pPr>
      <w:pStyle w:val="Kopfzeile"/>
      <w:pBdr>
        <w:bottom w:val="single" w:sz="4" w:space="1" w:color="auto"/>
      </w:pBdr>
      <w:spacing w:after="240"/>
      <w:rPr>
        <w:sz w:val="20"/>
        <w:szCs w:val="20"/>
        <w:lang w:val="de-DE"/>
      </w:rPr>
    </w:pPr>
    <w:r w:rsidRPr="000919A9">
      <w:rPr>
        <w:sz w:val="20"/>
        <w:szCs w:val="20"/>
        <w:lang w:val="de-DE"/>
      </w:rPr>
      <w:t xml:space="preserve">Seite </w:t>
    </w:r>
    <w:r w:rsidRPr="000919A9">
      <w:rPr>
        <w:sz w:val="20"/>
        <w:szCs w:val="20"/>
        <w:lang w:val="de-DE"/>
      </w:rPr>
      <w:fldChar w:fldCharType="begin"/>
    </w:r>
    <w:r w:rsidRPr="000919A9">
      <w:rPr>
        <w:sz w:val="20"/>
        <w:szCs w:val="20"/>
        <w:lang w:val="de-DE"/>
      </w:rPr>
      <w:instrText>PAGE  \* Arabic  \* MERGEFORMAT</w:instrText>
    </w:r>
    <w:r w:rsidRPr="000919A9">
      <w:rPr>
        <w:sz w:val="20"/>
        <w:szCs w:val="20"/>
        <w:lang w:val="de-DE"/>
      </w:rPr>
      <w:fldChar w:fldCharType="separate"/>
    </w:r>
    <w:r w:rsidR="00007167">
      <w:rPr>
        <w:noProof/>
        <w:sz w:val="20"/>
        <w:szCs w:val="20"/>
        <w:lang w:val="de-DE"/>
      </w:rPr>
      <w:t>1</w:t>
    </w:r>
    <w:r w:rsidRPr="000919A9">
      <w:rPr>
        <w:sz w:val="20"/>
        <w:szCs w:val="20"/>
        <w:lang w:val="de-DE"/>
      </w:rPr>
      <w:fldChar w:fldCharType="end"/>
    </w:r>
    <w:r>
      <w:rPr>
        <w:sz w:val="20"/>
        <w:szCs w:val="20"/>
        <w:lang w:val="de-DE"/>
      </w:rPr>
      <w:tab/>
    </w:r>
    <w:r>
      <w:rPr>
        <w:sz w:val="20"/>
        <w:szCs w:val="20"/>
        <w:lang w:val="de-DE"/>
      </w:rPr>
      <w:fldChar w:fldCharType="begin"/>
    </w:r>
    <w:r>
      <w:rPr>
        <w:sz w:val="20"/>
        <w:szCs w:val="20"/>
        <w:lang w:val="de-DE"/>
      </w:rPr>
      <w:instrText xml:space="preserve"> TITLE   \* MERGEFORMAT </w:instrText>
    </w:r>
    <w:r>
      <w:rPr>
        <w:sz w:val="20"/>
        <w:szCs w:val="20"/>
        <w:lang w:val="de-DE"/>
      </w:rPr>
      <w:fldChar w:fldCharType="separate"/>
    </w:r>
    <w:r w:rsidR="00F90337">
      <w:rPr>
        <w:sz w:val="20"/>
        <w:szCs w:val="20"/>
        <w:lang w:val="de-DE"/>
      </w:rPr>
      <w:t>[Titel des Dokuments]</w:t>
    </w:r>
    <w:r>
      <w:rPr>
        <w:sz w:val="20"/>
        <w:szCs w:val="20"/>
        <w:lang w:val="de-DE"/>
      </w:rPr>
      <w:fldChar w:fldCharType="end"/>
    </w:r>
    <w:r>
      <w:rPr>
        <w:sz w:val="20"/>
        <w:szCs w:val="20"/>
        <w:lang w:val="de-DE"/>
      </w:rPr>
      <w:tab/>
    </w:r>
    <w:r>
      <w:rPr>
        <w:noProof/>
        <w:sz w:val="20"/>
        <w:szCs w:val="20"/>
        <w:lang w:eastAsia="de-AT"/>
      </w:rPr>
      <w:drawing>
        <wp:inline distT="0" distB="0" distL="0" distR="0" wp14:anchorId="61CE56B2" wp14:editId="43E0D5D0">
          <wp:extent cx="858129" cy="219600"/>
          <wp:effectExtent l="0" t="0" r="0" b="9525"/>
          <wp:docPr id="2" name="Grafik 2" title="Logo der OeAD-G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AD_rgb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8129" cy="21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4D96DDC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70028B2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C14840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304C5C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A6A7D4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EE2699"/>
    <w:multiLevelType w:val="hybridMultilevel"/>
    <w:tmpl w:val="F59CFD24"/>
    <w:lvl w:ilvl="0" w:tplc="BFB4EC70">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A2A7275"/>
    <w:multiLevelType w:val="hybridMultilevel"/>
    <w:tmpl w:val="7122A766"/>
    <w:lvl w:ilvl="0" w:tplc="FDB83774">
      <w:start w:val="1"/>
      <w:numFmt w:val="bullet"/>
      <w:lvlText w:val=""/>
      <w:lvlJc w:val="left"/>
      <w:pPr>
        <w:ind w:left="502" w:hanging="360"/>
      </w:pPr>
      <w:rPr>
        <w:rFonts w:ascii="Wingdings 3" w:hAnsi="Wingdings 3" w:hint="default"/>
        <w:b w:val="0"/>
        <w:color w:val="B92E16"/>
        <w:sz w:val="16"/>
        <w:szCs w:val="16"/>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7" w15:restartNumberingAfterBreak="0">
    <w:nsid w:val="222110AB"/>
    <w:multiLevelType w:val="hybridMultilevel"/>
    <w:tmpl w:val="FF284306"/>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37319CF"/>
    <w:multiLevelType w:val="hybridMultilevel"/>
    <w:tmpl w:val="8A542300"/>
    <w:lvl w:ilvl="0" w:tplc="68502C5E">
      <w:start w:val="1"/>
      <w:numFmt w:val="bullet"/>
      <w:lvlText w:val=""/>
      <w:lvlJc w:val="left"/>
      <w:pPr>
        <w:ind w:left="502" w:hanging="360"/>
      </w:pPr>
      <w:rPr>
        <w:rFonts w:ascii="Wingdings" w:hAnsi="Wingdings" w:hint="default"/>
        <w:b w:val="0"/>
        <w:color w:val="B92E16"/>
        <w:sz w:val="18"/>
        <w:szCs w:val="24"/>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9" w15:restartNumberingAfterBreak="0">
    <w:nsid w:val="257B2BB5"/>
    <w:multiLevelType w:val="hybridMultilevel"/>
    <w:tmpl w:val="DFEE5B6E"/>
    <w:lvl w:ilvl="0" w:tplc="AA368B08">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2E7E62F6"/>
    <w:multiLevelType w:val="hybridMultilevel"/>
    <w:tmpl w:val="FF284306"/>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2EF291C"/>
    <w:multiLevelType w:val="hybridMultilevel"/>
    <w:tmpl w:val="B02C264A"/>
    <w:lvl w:ilvl="0" w:tplc="F412E56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42108AE"/>
    <w:multiLevelType w:val="hybridMultilevel"/>
    <w:tmpl w:val="33B06810"/>
    <w:lvl w:ilvl="0" w:tplc="CC0A1E04">
      <w:start w:val="1"/>
      <w:numFmt w:val="bullet"/>
      <w:lvlText w:val=""/>
      <w:lvlJc w:val="left"/>
      <w:pPr>
        <w:ind w:left="502" w:hanging="360"/>
      </w:pPr>
      <w:rPr>
        <w:rFonts w:ascii="Wingdings" w:hAnsi="Wingdings" w:hint="default"/>
        <w:b w:val="0"/>
        <w:color w:val="B92E16"/>
        <w:sz w:val="18"/>
        <w:szCs w:val="24"/>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13" w15:restartNumberingAfterBreak="0">
    <w:nsid w:val="36D369B0"/>
    <w:multiLevelType w:val="hybridMultilevel"/>
    <w:tmpl w:val="7DAA48C8"/>
    <w:lvl w:ilvl="0" w:tplc="0DC0FB54">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BCF3A81"/>
    <w:multiLevelType w:val="multilevel"/>
    <w:tmpl w:val="5F1E64A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43833FD0"/>
    <w:multiLevelType w:val="hybridMultilevel"/>
    <w:tmpl w:val="A446B9F8"/>
    <w:lvl w:ilvl="0" w:tplc="BBF4FAA2">
      <w:start w:val="1"/>
      <w:numFmt w:val="bullet"/>
      <w:pStyle w:val="Aufzhlung3Kasterl"/>
      <w:lvlText w:val=""/>
      <w:lvlJc w:val="left"/>
      <w:pPr>
        <w:ind w:left="851" w:hanging="426"/>
      </w:pPr>
      <w:rPr>
        <w:rFonts w:ascii="Wingdings" w:hAnsi="Wingdings" w:hint="default"/>
        <w:b w:val="0"/>
        <w:color w:val="B92E16"/>
        <w:sz w:val="18"/>
        <w:szCs w:val="24"/>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16" w15:restartNumberingAfterBreak="0">
    <w:nsid w:val="4D5156BB"/>
    <w:multiLevelType w:val="hybridMultilevel"/>
    <w:tmpl w:val="694E3718"/>
    <w:lvl w:ilvl="0" w:tplc="9A04F200">
      <w:start w:val="3"/>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0D41F0C"/>
    <w:multiLevelType w:val="hybridMultilevel"/>
    <w:tmpl w:val="FF284306"/>
    <w:lvl w:ilvl="0" w:tplc="0C070011">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533A2368"/>
    <w:multiLevelType w:val="hybridMultilevel"/>
    <w:tmpl w:val="D736E89A"/>
    <w:lvl w:ilvl="0" w:tplc="0C070011">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9" w15:restartNumberingAfterBreak="0">
    <w:nsid w:val="5770365E"/>
    <w:multiLevelType w:val="hybridMultilevel"/>
    <w:tmpl w:val="07E092F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A650B17"/>
    <w:multiLevelType w:val="hybridMultilevel"/>
    <w:tmpl w:val="3ECA346C"/>
    <w:lvl w:ilvl="0" w:tplc="2E6E976A">
      <w:start w:val="1"/>
      <w:numFmt w:val="bullet"/>
      <w:pStyle w:val="Aufzhlung2Pfeil"/>
      <w:lvlText w:val=""/>
      <w:lvlJc w:val="left"/>
      <w:pPr>
        <w:ind w:left="425" w:hanging="425"/>
      </w:pPr>
      <w:rPr>
        <w:rFonts w:ascii="Wingdings" w:hAnsi="Wingdings" w:hint="default"/>
        <w:b w:val="0"/>
        <w:color w:val="B92E16"/>
        <w:sz w:val="18"/>
        <w:szCs w:val="16"/>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21" w15:restartNumberingAfterBreak="0">
    <w:nsid w:val="5CF57961"/>
    <w:multiLevelType w:val="hybridMultilevel"/>
    <w:tmpl w:val="CE3A0930"/>
    <w:lvl w:ilvl="0" w:tplc="970AC75C">
      <w:start w:val="1"/>
      <w:numFmt w:val="decimal"/>
      <w:pStyle w:val="Aufzhlung1Nummerierung"/>
      <w:lvlText w:val="%1."/>
      <w:lvlJc w:val="left"/>
      <w:pPr>
        <w:ind w:left="425" w:hanging="425"/>
      </w:pPr>
      <w:rPr>
        <w:rFonts w:ascii="Calibri" w:hAnsi="Calibri" w:hint="default"/>
        <w:b w:val="0"/>
        <w:i w:val="0"/>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6288559C"/>
    <w:multiLevelType w:val="hybridMultilevel"/>
    <w:tmpl w:val="447005C0"/>
    <w:lvl w:ilvl="0" w:tplc="00EA81F8">
      <w:start w:val="1"/>
      <w:numFmt w:val="bullet"/>
      <w:lvlText w:val=""/>
      <w:lvlJc w:val="left"/>
      <w:pPr>
        <w:ind w:left="720" w:hanging="360"/>
      </w:pPr>
      <w:rPr>
        <w:rFonts w:ascii="Wingdings" w:hAnsi="Wingdings" w:hint="default"/>
        <w:color w:val="B92E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69F8110C"/>
    <w:multiLevelType w:val="hybridMultilevel"/>
    <w:tmpl w:val="B338FB60"/>
    <w:lvl w:ilvl="0" w:tplc="54A49BA6">
      <w:start w:val="1"/>
      <w:numFmt w:val="bullet"/>
      <w:lvlText w:val=""/>
      <w:lvlJc w:val="left"/>
      <w:pPr>
        <w:ind w:left="502" w:hanging="360"/>
      </w:pPr>
      <w:rPr>
        <w:rFonts w:ascii="Wingdings 3" w:hAnsi="Wingdings 3" w:hint="default"/>
        <w:color w:val="B92E16"/>
        <w:sz w:val="24"/>
        <w:szCs w:val="24"/>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24" w15:restartNumberingAfterBreak="0">
    <w:nsid w:val="788F59E1"/>
    <w:multiLevelType w:val="hybridMultilevel"/>
    <w:tmpl w:val="B00657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CBE55B9"/>
    <w:multiLevelType w:val="hybridMultilevel"/>
    <w:tmpl w:val="26FE3AC8"/>
    <w:lvl w:ilvl="0" w:tplc="09BCACBA">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4"/>
  </w:num>
  <w:num w:numId="2">
    <w:abstractNumId w:val="11"/>
  </w:num>
  <w:num w:numId="3">
    <w:abstractNumId w:val="21"/>
  </w:num>
  <w:num w:numId="4">
    <w:abstractNumId w:val="19"/>
  </w:num>
  <w:num w:numId="5">
    <w:abstractNumId w:val="5"/>
  </w:num>
  <w:num w:numId="6">
    <w:abstractNumId w:val="25"/>
  </w:num>
  <w:num w:numId="7">
    <w:abstractNumId w:val="9"/>
  </w:num>
  <w:num w:numId="8">
    <w:abstractNumId w:val="13"/>
  </w:num>
  <w:num w:numId="9">
    <w:abstractNumId w:val="14"/>
  </w:num>
  <w:num w:numId="10">
    <w:abstractNumId w:val="23"/>
  </w:num>
  <w:num w:numId="11">
    <w:abstractNumId w:val="22"/>
  </w:num>
  <w:num w:numId="12">
    <w:abstractNumId w:val="12"/>
  </w:num>
  <w:num w:numId="13">
    <w:abstractNumId w:val="23"/>
  </w:num>
  <w:num w:numId="14">
    <w:abstractNumId w:val="15"/>
  </w:num>
  <w:num w:numId="15">
    <w:abstractNumId w:val="23"/>
  </w:num>
  <w:num w:numId="16">
    <w:abstractNumId w:val="22"/>
  </w:num>
  <w:num w:numId="17">
    <w:abstractNumId w:val="22"/>
  </w:num>
  <w:num w:numId="18">
    <w:abstractNumId w:val="8"/>
  </w:num>
  <w:num w:numId="19">
    <w:abstractNumId w:val="6"/>
  </w:num>
  <w:num w:numId="20">
    <w:abstractNumId w:val="22"/>
  </w:num>
  <w:num w:numId="21">
    <w:abstractNumId w:val="20"/>
  </w:num>
  <w:num w:numId="22">
    <w:abstractNumId w:val="23"/>
  </w:num>
  <w:num w:numId="23">
    <w:abstractNumId w:val="20"/>
    <w:lvlOverride w:ilvl="0">
      <w:startOverride w:val="1"/>
    </w:lvlOverride>
  </w:num>
  <w:num w:numId="24">
    <w:abstractNumId w:val="15"/>
    <w:lvlOverride w:ilvl="0">
      <w:startOverride w:val="1"/>
    </w:lvlOverride>
  </w:num>
  <w:num w:numId="25">
    <w:abstractNumId w:val="20"/>
    <w:lvlOverride w:ilvl="0">
      <w:startOverride w:val="1"/>
    </w:lvlOverride>
  </w:num>
  <w:num w:numId="26">
    <w:abstractNumId w:val="15"/>
    <w:lvlOverride w:ilvl="0">
      <w:startOverride w:val="1"/>
    </w:lvlOverride>
  </w:num>
  <w:num w:numId="27">
    <w:abstractNumId w:val="4"/>
  </w:num>
  <w:num w:numId="28">
    <w:abstractNumId w:val="3"/>
  </w:num>
  <w:num w:numId="29">
    <w:abstractNumId w:val="2"/>
  </w:num>
  <w:num w:numId="30">
    <w:abstractNumId w:val="1"/>
  </w:num>
  <w:num w:numId="31">
    <w:abstractNumId w:val="0"/>
  </w:num>
  <w:num w:numId="32">
    <w:abstractNumId w:val="18"/>
  </w:num>
  <w:num w:numId="33">
    <w:abstractNumId w:val="17"/>
  </w:num>
  <w:num w:numId="34">
    <w:abstractNumId w:val="7"/>
  </w:num>
  <w:num w:numId="35">
    <w:abstractNumId w:val="1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7F2"/>
    <w:rsid w:val="0000711B"/>
    <w:rsid w:val="00007167"/>
    <w:rsid w:val="00020A9A"/>
    <w:rsid w:val="0002696B"/>
    <w:rsid w:val="00032B45"/>
    <w:rsid w:val="000512BE"/>
    <w:rsid w:val="00053F01"/>
    <w:rsid w:val="000546D6"/>
    <w:rsid w:val="000579D5"/>
    <w:rsid w:val="00057C92"/>
    <w:rsid w:val="0007093D"/>
    <w:rsid w:val="0007361D"/>
    <w:rsid w:val="00077BAB"/>
    <w:rsid w:val="0009022B"/>
    <w:rsid w:val="000919A9"/>
    <w:rsid w:val="000B173E"/>
    <w:rsid w:val="000B376C"/>
    <w:rsid w:val="000B5DDA"/>
    <w:rsid w:val="000C6364"/>
    <w:rsid w:val="000C7159"/>
    <w:rsid w:val="00107466"/>
    <w:rsid w:val="00121C71"/>
    <w:rsid w:val="00162A63"/>
    <w:rsid w:val="001667AA"/>
    <w:rsid w:val="00186E78"/>
    <w:rsid w:val="00192CF9"/>
    <w:rsid w:val="001C5F4B"/>
    <w:rsid w:val="00232F55"/>
    <w:rsid w:val="00264EB5"/>
    <w:rsid w:val="002855DB"/>
    <w:rsid w:val="002955A8"/>
    <w:rsid w:val="002A0585"/>
    <w:rsid w:val="002C39EA"/>
    <w:rsid w:val="002F6BD9"/>
    <w:rsid w:val="003137D6"/>
    <w:rsid w:val="00315B75"/>
    <w:rsid w:val="00327BD3"/>
    <w:rsid w:val="00333601"/>
    <w:rsid w:val="00341C08"/>
    <w:rsid w:val="00347BE6"/>
    <w:rsid w:val="003651F1"/>
    <w:rsid w:val="00377E05"/>
    <w:rsid w:val="00390403"/>
    <w:rsid w:val="00393CE0"/>
    <w:rsid w:val="003A28AD"/>
    <w:rsid w:val="003A6002"/>
    <w:rsid w:val="003B6589"/>
    <w:rsid w:val="003C2405"/>
    <w:rsid w:val="003F02BE"/>
    <w:rsid w:val="00431C9B"/>
    <w:rsid w:val="00440550"/>
    <w:rsid w:val="00441B30"/>
    <w:rsid w:val="0044412A"/>
    <w:rsid w:val="004577F3"/>
    <w:rsid w:val="004775AF"/>
    <w:rsid w:val="004A03E4"/>
    <w:rsid w:val="004A1F1A"/>
    <w:rsid w:val="004C58F1"/>
    <w:rsid w:val="004C632E"/>
    <w:rsid w:val="004D1B88"/>
    <w:rsid w:val="004F112F"/>
    <w:rsid w:val="004F55BC"/>
    <w:rsid w:val="00511CED"/>
    <w:rsid w:val="005549BF"/>
    <w:rsid w:val="005772A1"/>
    <w:rsid w:val="00596BEF"/>
    <w:rsid w:val="005C0A50"/>
    <w:rsid w:val="005C5B07"/>
    <w:rsid w:val="005E2EA1"/>
    <w:rsid w:val="005F3956"/>
    <w:rsid w:val="006120CD"/>
    <w:rsid w:val="00633310"/>
    <w:rsid w:val="00644F60"/>
    <w:rsid w:val="00655171"/>
    <w:rsid w:val="00672CEB"/>
    <w:rsid w:val="006926A1"/>
    <w:rsid w:val="006A599E"/>
    <w:rsid w:val="006C2057"/>
    <w:rsid w:val="006C67EC"/>
    <w:rsid w:val="006D6013"/>
    <w:rsid w:val="006D7067"/>
    <w:rsid w:val="006E2C62"/>
    <w:rsid w:val="006F0C98"/>
    <w:rsid w:val="006F17E1"/>
    <w:rsid w:val="0072087E"/>
    <w:rsid w:val="007602CD"/>
    <w:rsid w:val="00792F91"/>
    <w:rsid w:val="007948D7"/>
    <w:rsid w:val="007B27F7"/>
    <w:rsid w:val="007D0163"/>
    <w:rsid w:val="007F2B1A"/>
    <w:rsid w:val="00815F8F"/>
    <w:rsid w:val="00821ED0"/>
    <w:rsid w:val="00826E0C"/>
    <w:rsid w:val="0083061B"/>
    <w:rsid w:val="0084681C"/>
    <w:rsid w:val="0084716C"/>
    <w:rsid w:val="008704AD"/>
    <w:rsid w:val="008947CD"/>
    <w:rsid w:val="008B37F2"/>
    <w:rsid w:val="008C0BFC"/>
    <w:rsid w:val="008E0D81"/>
    <w:rsid w:val="008E3082"/>
    <w:rsid w:val="008F0A5A"/>
    <w:rsid w:val="009621C1"/>
    <w:rsid w:val="0098029D"/>
    <w:rsid w:val="009875D6"/>
    <w:rsid w:val="009A0B2E"/>
    <w:rsid w:val="009A40BD"/>
    <w:rsid w:val="009B79C1"/>
    <w:rsid w:val="009E0799"/>
    <w:rsid w:val="00A46190"/>
    <w:rsid w:val="00A5299E"/>
    <w:rsid w:val="00AB7301"/>
    <w:rsid w:val="00AD019C"/>
    <w:rsid w:val="00AD335B"/>
    <w:rsid w:val="00AE187C"/>
    <w:rsid w:val="00B22C7D"/>
    <w:rsid w:val="00B24C8C"/>
    <w:rsid w:val="00B56736"/>
    <w:rsid w:val="00B730D9"/>
    <w:rsid w:val="00B74FC8"/>
    <w:rsid w:val="00B83B56"/>
    <w:rsid w:val="00BA66B8"/>
    <w:rsid w:val="00BF31BD"/>
    <w:rsid w:val="00BF5EE4"/>
    <w:rsid w:val="00BF6714"/>
    <w:rsid w:val="00C14406"/>
    <w:rsid w:val="00C14626"/>
    <w:rsid w:val="00C16EE0"/>
    <w:rsid w:val="00C32CBB"/>
    <w:rsid w:val="00C32FE1"/>
    <w:rsid w:val="00C340BD"/>
    <w:rsid w:val="00C403F3"/>
    <w:rsid w:val="00C51FF7"/>
    <w:rsid w:val="00C6056D"/>
    <w:rsid w:val="00C8601A"/>
    <w:rsid w:val="00C90F35"/>
    <w:rsid w:val="00CA26BA"/>
    <w:rsid w:val="00CA78DE"/>
    <w:rsid w:val="00CB6C59"/>
    <w:rsid w:val="00CB6E41"/>
    <w:rsid w:val="00CC27D8"/>
    <w:rsid w:val="00D50626"/>
    <w:rsid w:val="00D51CC0"/>
    <w:rsid w:val="00D56643"/>
    <w:rsid w:val="00D627C9"/>
    <w:rsid w:val="00D9121F"/>
    <w:rsid w:val="00DB41B9"/>
    <w:rsid w:val="00DB5678"/>
    <w:rsid w:val="00DB5FC7"/>
    <w:rsid w:val="00DC1975"/>
    <w:rsid w:val="00DC7173"/>
    <w:rsid w:val="00DE3425"/>
    <w:rsid w:val="00DF1EDD"/>
    <w:rsid w:val="00DF7919"/>
    <w:rsid w:val="00E03C2A"/>
    <w:rsid w:val="00E214BC"/>
    <w:rsid w:val="00E3396B"/>
    <w:rsid w:val="00E46D1F"/>
    <w:rsid w:val="00E53A63"/>
    <w:rsid w:val="00E65B25"/>
    <w:rsid w:val="00E67B6B"/>
    <w:rsid w:val="00E7757A"/>
    <w:rsid w:val="00EB2A11"/>
    <w:rsid w:val="00EB63B9"/>
    <w:rsid w:val="00ED5A71"/>
    <w:rsid w:val="00ED6C9F"/>
    <w:rsid w:val="00EE241A"/>
    <w:rsid w:val="00EF5081"/>
    <w:rsid w:val="00F01A59"/>
    <w:rsid w:val="00F50462"/>
    <w:rsid w:val="00F74391"/>
    <w:rsid w:val="00F90337"/>
    <w:rsid w:val="00F9461C"/>
    <w:rsid w:val="00FC414A"/>
    <w:rsid w:val="00FC79D7"/>
    <w:rsid w:val="00FD2FE0"/>
    <w:rsid w:val="00FD76C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A6F940"/>
  <w15:docId w15:val="{F23EF91D-EFC6-431E-AAA5-255B248D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37F2"/>
    <w:pPr>
      <w:spacing w:before="200" w:after="0" w:line="240" w:lineRule="auto"/>
    </w:pPr>
    <w:rPr>
      <w:color w:val="000000" w:themeColor="text1"/>
      <w:sz w:val="24"/>
    </w:rPr>
  </w:style>
  <w:style w:type="paragraph" w:styleId="berschrift1">
    <w:name w:val="heading 1"/>
    <w:basedOn w:val="Standard"/>
    <w:next w:val="Standard"/>
    <w:link w:val="berschrift1Zchn"/>
    <w:autoRedefine/>
    <w:uiPriority w:val="9"/>
    <w:qFormat/>
    <w:rsid w:val="00EE241A"/>
    <w:pPr>
      <w:keepNext/>
      <w:keepLines/>
      <w:numPr>
        <w:numId w:val="9"/>
      </w:numPr>
      <w:spacing w:before="320" w:after="200"/>
      <w:ind w:left="567" w:hanging="567"/>
      <w:outlineLvl w:val="0"/>
    </w:pPr>
    <w:rPr>
      <w:rFonts w:ascii="Calibri" w:eastAsiaTheme="majorEastAsia" w:hAnsi="Calibri" w:cstheme="majorBidi"/>
      <w:bCs/>
      <w:color w:val="B92E16"/>
      <w:sz w:val="32"/>
      <w:szCs w:val="28"/>
    </w:rPr>
  </w:style>
  <w:style w:type="paragraph" w:styleId="berschrift2">
    <w:name w:val="heading 2"/>
    <w:basedOn w:val="Standard"/>
    <w:next w:val="Standard"/>
    <w:link w:val="berschrift2Zchn"/>
    <w:autoRedefine/>
    <w:uiPriority w:val="9"/>
    <w:unhideWhenUsed/>
    <w:qFormat/>
    <w:rsid w:val="00DF1EDD"/>
    <w:pPr>
      <w:keepNext/>
      <w:keepLines/>
      <w:numPr>
        <w:ilvl w:val="1"/>
        <w:numId w:val="9"/>
      </w:numPr>
      <w:spacing w:before="320" w:after="200"/>
      <w:ind w:left="907" w:hanging="907"/>
      <w:outlineLvl w:val="1"/>
    </w:pPr>
    <w:rPr>
      <w:rFonts w:ascii="Calibri" w:eastAsiaTheme="majorEastAsia" w:hAnsi="Calibri" w:cstheme="majorBidi"/>
      <w:bCs/>
      <w:color w:val="B92E16"/>
      <w:sz w:val="28"/>
      <w:szCs w:val="26"/>
    </w:rPr>
  </w:style>
  <w:style w:type="paragraph" w:styleId="berschrift3">
    <w:name w:val="heading 3"/>
    <w:basedOn w:val="Standard"/>
    <w:next w:val="Standard"/>
    <w:link w:val="berschrift3Zchn"/>
    <w:autoRedefine/>
    <w:uiPriority w:val="9"/>
    <w:unhideWhenUsed/>
    <w:qFormat/>
    <w:rsid w:val="00DF1EDD"/>
    <w:pPr>
      <w:keepNext/>
      <w:keepLines/>
      <w:numPr>
        <w:ilvl w:val="2"/>
        <w:numId w:val="9"/>
      </w:numPr>
      <w:spacing w:before="320" w:after="200"/>
      <w:ind w:left="1134" w:hanging="1134"/>
      <w:outlineLvl w:val="2"/>
    </w:pPr>
    <w:rPr>
      <w:rFonts w:ascii="Calibri" w:eastAsiaTheme="majorEastAsia" w:hAnsi="Calibri" w:cstheme="majorBidi"/>
      <w:bCs/>
      <w:color w:val="B92E16"/>
    </w:rPr>
  </w:style>
  <w:style w:type="paragraph" w:styleId="berschrift4">
    <w:name w:val="heading 4"/>
    <w:basedOn w:val="Standard"/>
    <w:next w:val="Standard"/>
    <w:link w:val="berschrift4Zchn"/>
    <w:autoRedefine/>
    <w:uiPriority w:val="9"/>
    <w:unhideWhenUsed/>
    <w:qFormat/>
    <w:rsid w:val="00DF1EDD"/>
    <w:pPr>
      <w:keepNext/>
      <w:keepLines/>
      <w:numPr>
        <w:ilvl w:val="3"/>
        <w:numId w:val="9"/>
      </w:numPr>
      <w:ind w:left="1304" w:hanging="1304"/>
      <w:outlineLvl w:val="3"/>
    </w:pPr>
    <w:rPr>
      <w:rFonts w:eastAsiaTheme="majorEastAsia" w:cstheme="majorBidi"/>
      <w:bCs/>
      <w:iCs/>
      <w:color w:val="B92E16" w:themeColor="accent2"/>
    </w:rPr>
  </w:style>
  <w:style w:type="paragraph" w:styleId="berschrift5">
    <w:name w:val="heading 5"/>
    <w:basedOn w:val="Standard"/>
    <w:next w:val="Standard"/>
    <w:link w:val="berschrift5Zchn"/>
    <w:autoRedefine/>
    <w:uiPriority w:val="9"/>
    <w:unhideWhenUsed/>
    <w:qFormat/>
    <w:rsid w:val="00DF1EDD"/>
    <w:pPr>
      <w:keepNext/>
      <w:keepLines/>
      <w:numPr>
        <w:ilvl w:val="4"/>
        <w:numId w:val="9"/>
      </w:numPr>
      <w:ind w:left="1418" w:hanging="1418"/>
      <w:outlineLvl w:val="4"/>
    </w:pPr>
    <w:rPr>
      <w:rFonts w:eastAsiaTheme="majorEastAsia" w:cstheme="majorBidi"/>
      <w:color w:val="B92E16" w:themeColor="accent2"/>
    </w:rPr>
  </w:style>
  <w:style w:type="paragraph" w:styleId="berschrift6">
    <w:name w:val="heading 6"/>
    <w:basedOn w:val="Standard"/>
    <w:next w:val="Standard"/>
    <w:link w:val="berschrift6Zchn"/>
    <w:autoRedefine/>
    <w:uiPriority w:val="9"/>
    <w:unhideWhenUsed/>
    <w:qFormat/>
    <w:rsid w:val="00DF1EDD"/>
    <w:pPr>
      <w:keepNext/>
      <w:keepLines/>
      <w:numPr>
        <w:ilvl w:val="5"/>
        <w:numId w:val="9"/>
      </w:numPr>
      <w:ind w:left="1644" w:hanging="1644"/>
      <w:outlineLvl w:val="5"/>
    </w:pPr>
    <w:rPr>
      <w:rFonts w:eastAsiaTheme="majorEastAsia" w:cstheme="majorBidi"/>
      <w:iCs/>
      <w:color w:val="B92E16" w:themeColor="accent2"/>
    </w:rPr>
  </w:style>
  <w:style w:type="paragraph" w:styleId="berschrift7">
    <w:name w:val="heading 7"/>
    <w:basedOn w:val="Standard"/>
    <w:next w:val="Standard"/>
    <w:link w:val="berschrift7Zchn"/>
    <w:uiPriority w:val="9"/>
    <w:semiHidden/>
    <w:unhideWhenUsed/>
    <w:rsid w:val="006F17E1"/>
    <w:pPr>
      <w:keepNext/>
      <w:keepLines/>
      <w:numPr>
        <w:ilvl w:val="6"/>
        <w:numId w:val="9"/>
      </w:numPr>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F17E1"/>
    <w:pPr>
      <w:keepNext/>
      <w:keepLines/>
      <w:numPr>
        <w:ilvl w:val="7"/>
        <w:numId w:val="9"/>
      </w:numPr>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F17E1"/>
    <w:pPr>
      <w:keepNext/>
      <w:keepLines/>
      <w:numPr>
        <w:ilvl w:val="8"/>
        <w:numId w:val="9"/>
      </w:numPr>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C5B0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5B07"/>
    <w:rPr>
      <w:rFonts w:ascii="Tahoma" w:hAnsi="Tahoma" w:cs="Tahoma"/>
      <w:sz w:val="16"/>
      <w:szCs w:val="16"/>
    </w:rPr>
  </w:style>
  <w:style w:type="paragraph" w:styleId="Listenabsatz">
    <w:name w:val="List Paragraph"/>
    <w:basedOn w:val="Standard"/>
    <w:link w:val="ListenabsatzZchn"/>
    <w:uiPriority w:val="34"/>
    <w:rsid w:val="00D50626"/>
    <w:pPr>
      <w:contextualSpacing/>
    </w:pPr>
  </w:style>
  <w:style w:type="character" w:customStyle="1" w:styleId="berschrift1Zchn">
    <w:name w:val="Überschrift 1 Zchn"/>
    <w:basedOn w:val="Absatz-Standardschriftart"/>
    <w:link w:val="berschrift1"/>
    <w:uiPriority w:val="9"/>
    <w:rsid w:val="00EE241A"/>
    <w:rPr>
      <w:rFonts w:ascii="Calibri" w:eastAsiaTheme="majorEastAsia" w:hAnsi="Calibri" w:cstheme="majorBidi"/>
      <w:bCs/>
      <w:color w:val="B92E16"/>
      <w:sz w:val="32"/>
      <w:szCs w:val="28"/>
    </w:rPr>
  </w:style>
  <w:style w:type="character" w:customStyle="1" w:styleId="berschrift2Zchn">
    <w:name w:val="Überschrift 2 Zchn"/>
    <w:basedOn w:val="Absatz-Standardschriftart"/>
    <w:link w:val="berschrift2"/>
    <w:uiPriority w:val="9"/>
    <w:rsid w:val="00DF1EDD"/>
    <w:rPr>
      <w:rFonts w:ascii="Calibri" w:eastAsiaTheme="majorEastAsia" w:hAnsi="Calibri" w:cstheme="majorBidi"/>
      <w:bCs/>
      <w:color w:val="B92E16"/>
      <w:sz w:val="28"/>
      <w:szCs w:val="26"/>
    </w:rPr>
  </w:style>
  <w:style w:type="character" w:customStyle="1" w:styleId="berschrift3Zchn">
    <w:name w:val="Überschrift 3 Zchn"/>
    <w:basedOn w:val="Absatz-Standardschriftart"/>
    <w:link w:val="berschrift3"/>
    <w:uiPriority w:val="9"/>
    <w:rsid w:val="00DF1EDD"/>
    <w:rPr>
      <w:rFonts w:ascii="Calibri" w:eastAsiaTheme="majorEastAsia" w:hAnsi="Calibri" w:cstheme="majorBidi"/>
      <w:bCs/>
      <w:color w:val="B92E16"/>
      <w:sz w:val="24"/>
    </w:rPr>
  </w:style>
  <w:style w:type="character" w:customStyle="1" w:styleId="berschrift4Zchn">
    <w:name w:val="Überschrift 4 Zchn"/>
    <w:basedOn w:val="Absatz-Standardschriftart"/>
    <w:link w:val="berschrift4"/>
    <w:uiPriority w:val="9"/>
    <w:rsid w:val="00DF1EDD"/>
    <w:rPr>
      <w:rFonts w:eastAsiaTheme="majorEastAsia" w:cstheme="majorBidi"/>
      <w:bCs/>
      <w:iCs/>
      <w:color w:val="B92E16" w:themeColor="accent2"/>
      <w:sz w:val="24"/>
    </w:rPr>
  </w:style>
  <w:style w:type="character" w:customStyle="1" w:styleId="berschrift5Zchn">
    <w:name w:val="Überschrift 5 Zchn"/>
    <w:basedOn w:val="Absatz-Standardschriftart"/>
    <w:link w:val="berschrift5"/>
    <w:uiPriority w:val="9"/>
    <w:rsid w:val="00DF1EDD"/>
    <w:rPr>
      <w:rFonts w:eastAsiaTheme="majorEastAsia" w:cstheme="majorBidi"/>
      <w:color w:val="B92E16" w:themeColor="accent2"/>
      <w:sz w:val="24"/>
    </w:rPr>
  </w:style>
  <w:style w:type="character" w:customStyle="1" w:styleId="berschrift6Zchn">
    <w:name w:val="Überschrift 6 Zchn"/>
    <w:basedOn w:val="Absatz-Standardschriftart"/>
    <w:link w:val="berschrift6"/>
    <w:uiPriority w:val="9"/>
    <w:rsid w:val="00DF1EDD"/>
    <w:rPr>
      <w:rFonts w:eastAsiaTheme="majorEastAsia" w:cstheme="majorBidi"/>
      <w:iCs/>
      <w:color w:val="B92E16" w:themeColor="accent2"/>
      <w:sz w:val="24"/>
    </w:rPr>
  </w:style>
  <w:style w:type="character" w:customStyle="1" w:styleId="berschrift7Zchn">
    <w:name w:val="Überschrift 7 Zchn"/>
    <w:basedOn w:val="Absatz-Standardschriftart"/>
    <w:link w:val="berschrift7"/>
    <w:uiPriority w:val="9"/>
    <w:semiHidden/>
    <w:rsid w:val="006F17E1"/>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6F17E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F17E1"/>
    <w:rPr>
      <w:rFonts w:asciiTheme="majorHAnsi" w:eastAsiaTheme="majorEastAsia" w:hAnsiTheme="majorHAnsi" w:cstheme="majorBidi"/>
      <w:i/>
      <w:iCs/>
      <w:color w:val="404040" w:themeColor="text1" w:themeTint="BF"/>
      <w:sz w:val="20"/>
      <w:szCs w:val="20"/>
    </w:rPr>
  </w:style>
  <w:style w:type="paragraph" w:customStyle="1" w:styleId="Aufzhlung2Pfeil">
    <w:name w:val="Aufzählung2_Pfeil"/>
    <w:basedOn w:val="Listenabsatz"/>
    <w:link w:val="Aufzhlung2PfeilZchn"/>
    <w:qFormat/>
    <w:rsid w:val="000512BE"/>
    <w:pPr>
      <w:numPr>
        <w:numId w:val="21"/>
      </w:numPr>
    </w:pPr>
    <w:rPr>
      <w:rFonts w:cs="Tahoma"/>
      <w:szCs w:val="24"/>
      <w:lang w:val="de-DE"/>
    </w:rPr>
  </w:style>
  <w:style w:type="paragraph" w:customStyle="1" w:styleId="Aufzhlung3Kasterl">
    <w:name w:val="Aufzählung3_Kasterl"/>
    <w:basedOn w:val="Listenabsatz"/>
    <w:link w:val="Aufzhlung3KasterlZchn"/>
    <w:qFormat/>
    <w:rsid w:val="000512BE"/>
    <w:pPr>
      <w:numPr>
        <w:numId w:val="14"/>
      </w:numPr>
    </w:pPr>
    <w:rPr>
      <w:rFonts w:cs="Tahoma"/>
      <w:szCs w:val="24"/>
      <w:lang w:val="de-DE"/>
    </w:rPr>
  </w:style>
  <w:style w:type="character" w:customStyle="1" w:styleId="ListenabsatzZchn">
    <w:name w:val="Listenabsatz Zchn"/>
    <w:basedOn w:val="Absatz-Standardschriftart"/>
    <w:link w:val="Listenabsatz"/>
    <w:uiPriority w:val="34"/>
    <w:rsid w:val="00057C92"/>
    <w:rPr>
      <w:sz w:val="24"/>
    </w:rPr>
  </w:style>
  <w:style w:type="character" w:customStyle="1" w:styleId="Aufzhlung2PfeilZchn">
    <w:name w:val="Aufzählung2_Pfeil Zchn"/>
    <w:basedOn w:val="ListenabsatzZchn"/>
    <w:link w:val="Aufzhlung2Pfeil"/>
    <w:rsid w:val="000512BE"/>
    <w:rPr>
      <w:rFonts w:cs="Tahoma"/>
      <w:color w:val="000000" w:themeColor="text1"/>
      <w:sz w:val="24"/>
      <w:szCs w:val="24"/>
      <w:lang w:val="de-DE"/>
    </w:rPr>
  </w:style>
  <w:style w:type="character" w:customStyle="1" w:styleId="Aufzhlung3KasterlZchn">
    <w:name w:val="Aufzählung3_Kasterl Zchn"/>
    <w:basedOn w:val="ListenabsatzZchn"/>
    <w:link w:val="Aufzhlung3Kasterl"/>
    <w:rsid w:val="000512BE"/>
    <w:rPr>
      <w:rFonts w:cs="Tahoma"/>
      <w:color w:val="000000" w:themeColor="text1"/>
      <w:sz w:val="24"/>
      <w:szCs w:val="24"/>
      <w:lang w:val="de-DE"/>
    </w:rPr>
  </w:style>
  <w:style w:type="character" w:styleId="Kommentarzeichen">
    <w:name w:val="annotation reference"/>
    <w:basedOn w:val="Absatz-Standardschriftart"/>
    <w:uiPriority w:val="99"/>
    <w:semiHidden/>
    <w:unhideWhenUsed/>
    <w:rsid w:val="00B730D9"/>
    <w:rPr>
      <w:sz w:val="16"/>
      <w:szCs w:val="16"/>
    </w:rPr>
  </w:style>
  <w:style w:type="paragraph" w:styleId="Kommentartext">
    <w:name w:val="annotation text"/>
    <w:basedOn w:val="Standard"/>
    <w:link w:val="KommentartextZchn"/>
    <w:uiPriority w:val="99"/>
    <w:unhideWhenUsed/>
    <w:rsid w:val="00B730D9"/>
    <w:rPr>
      <w:sz w:val="20"/>
      <w:szCs w:val="20"/>
    </w:rPr>
  </w:style>
  <w:style w:type="character" w:customStyle="1" w:styleId="KommentartextZchn">
    <w:name w:val="Kommentartext Zchn"/>
    <w:basedOn w:val="Absatz-Standardschriftart"/>
    <w:link w:val="Kommentartext"/>
    <w:uiPriority w:val="99"/>
    <w:rsid w:val="00B730D9"/>
    <w:rPr>
      <w:sz w:val="20"/>
      <w:szCs w:val="20"/>
    </w:rPr>
  </w:style>
  <w:style w:type="paragraph" w:styleId="Kommentarthema">
    <w:name w:val="annotation subject"/>
    <w:basedOn w:val="Kommentartext"/>
    <w:next w:val="Kommentartext"/>
    <w:link w:val="KommentarthemaZchn"/>
    <w:uiPriority w:val="99"/>
    <w:semiHidden/>
    <w:unhideWhenUsed/>
    <w:rsid w:val="00B730D9"/>
    <w:rPr>
      <w:b/>
      <w:bCs/>
    </w:rPr>
  </w:style>
  <w:style w:type="character" w:customStyle="1" w:styleId="KommentarthemaZchn">
    <w:name w:val="Kommentarthema Zchn"/>
    <w:basedOn w:val="KommentartextZchn"/>
    <w:link w:val="Kommentarthema"/>
    <w:uiPriority w:val="99"/>
    <w:semiHidden/>
    <w:rsid w:val="00B730D9"/>
    <w:rPr>
      <w:b/>
      <w:bCs/>
      <w:sz w:val="20"/>
      <w:szCs w:val="20"/>
    </w:rPr>
  </w:style>
  <w:style w:type="paragraph" w:styleId="Kopfzeile">
    <w:name w:val="header"/>
    <w:basedOn w:val="Standard"/>
    <w:link w:val="KopfzeileZchn"/>
    <w:uiPriority w:val="99"/>
    <w:unhideWhenUsed/>
    <w:rsid w:val="004C58F1"/>
    <w:pPr>
      <w:tabs>
        <w:tab w:val="center" w:pos="4536"/>
        <w:tab w:val="right" w:pos="9072"/>
      </w:tabs>
    </w:pPr>
  </w:style>
  <w:style w:type="character" w:customStyle="1" w:styleId="KopfzeileZchn">
    <w:name w:val="Kopfzeile Zchn"/>
    <w:basedOn w:val="Absatz-Standardschriftart"/>
    <w:link w:val="Kopfzeile"/>
    <w:uiPriority w:val="99"/>
    <w:rsid w:val="004C58F1"/>
    <w:rPr>
      <w:sz w:val="24"/>
    </w:rPr>
  </w:style>
  <w:style w:type="paragraph" w:styleId="Fuzeile">
    <w:name w:val="footer"/>
    <w:basedOn w:val="Standard"/>
    <w:link w:val="FuzeileZchn"/>
    <w:uiPriority w:val="99"/>
    <w:unhideWhenUsed/>
    <w:rsid w:val="004C58F1"/>
    <w:pPr>
      <w:tabs>
        <w:tab w:val="center" w:pos="4536"/>
        <w:tab w:val="right" w:pos="9072"/>
      </w:tabs>
    </w:pPr>
  </w:style>
  <w:style w:type="character" w:customStyle="1" w:styleId="FuzeileZchn">
    <w:name w:val="Fußzeile Zchn"/>
    <w:basedOn w:val="Absatz-Standardschriftart"/>
    <w:link w:val="Fuzeile"/>
    <w:uiPriority w:val="99"/>
    <w:rsid w:val="004C58F1"/>
    <w:rPr>
      <w:sz w:val="24"/>
    </w:rPr>
  </w:style>
  <w:style w:type="paragraph" w:customStyle="1" w:styleId="Zwischentitel">
    <w:name w:val="Zwischentitel"/>
    <w:basedOn w:val="Standard"/>
    <w:next w:val="Standard"/>
    <w:link w:val="ZwischentitelZchn"/>
    <w:qFormat/>
    <w:rsid w:val="00EE241A"/>
    <w:pPr>
      <w:spacing w:before="320" w:after="200"/>
    </w:pPr>
    <w:rPr>
      <w:rFonts w:ascii="Calibri" w:hAnsi="Calibri" w:cs="Tahoma"/>
      <w:color w:val="B92E16" w:themeColor="accent2"/>
      <w:sz w:val="28"/>
      <w:szCs w:val="28"/>
      <w:lang w:val="de-DE"/>
    </w:rPr>
  </w:style>
  <w:style w:type="paragraph" w:customStyle="1" w:styleId="Aufzhlung1Nummerierung">
    <w:name w:val="Aufzählung1_Nummerierung"/>
    <w:basedOn w:val="Listenabsatz"/>
    <w:link w:val="Aufzhlung1NummerierungZchn"/>
    <w:qFormat/>
    <w:rsid w:val="00EE241A"/>
    <w:pPr>
      <w:numPr>
        <w:numId w:val="3"/>
      </w:numPr>
    </w:pPr>
    <w:rPr>
      <w:rFonts w:cs="Tahoma"/>
      <w:szCs w:val="24"/>
      <w:lang w:val="de-DE"/>
    </w:rPr>
  </w:style>
  <w:style w:type="character" w:customStyle="1" w:styleId="ZwischentitelZchn">
    <w:name w:val="Zwischentitel Zchn"/>
    <w:basedOn w:val="Absatz-Standardschriftart"/>
    <w:link w:val="Zwischentitel"/>
    <w:rsid w:val="00EE241A"/>
    <w:rPr>
      <w:rFonts w:ascii="Calibri" w:hAnsi="Calibri" w:cs="Tahoma"/>
      <w:color w:val="B92E16" w:themeColor="accent2"/>
      <w:sz w:val="28"/>
      <w:szCs w:val="28"/>
      <w:lang w:val="de-DE"/>
    </w:rPr>
  </w:style>
  <w:style w:type="character" w:customStyle="1" w:styleId="Aufzhlung1NummerierungZchn">
    <w:name w:val="Aufzählung1_Nummerierung Zchn"/>
    <w:basedOn w:val="ListenabsatzZchn"/>
    <w:link w:val="Aufzhlung1Nummerierung"/>
    <w:rsid w:val="00EE241A"/>
    <w:rPr>
      <w:rFonts w:cs="Tahoma"/>
      <w:color w:val="000000" w:themeColor="text1"/>
      <w:sz w:val="24"/>
      <w:szCs w:val="24"/>
      <w:lang w:val="de-DE"/>
    </w:rPr>
  </w:style>
  <w:style w:type="paragraph" w:customStyle="1" w:styleId="QuelleFunote">
    <w:name w:val="Quelle_Fußnote"/>
    <w:basedOn w:val="Fuzeile"/>
    <w:link w:val="QuelleFunoteZchn"/>
    <w:qFormat/>
    <w:rsid w:val="00A46190"/>
    <w:pPr>
      <w:pBdr>
        <w:top w:val="single" w:sz="4" w:space="1" w:color="auto"/>
      </w:pBdr>
    </w:pPr>
    <w:rPr>
      <w:sz w:val="20"/>
      <w:szCs w:val="20"/>
      <w:lang w:val="de-DE"/>
    </w:rPr>
  </w:style>
  <w:style w:type="character" w:customStyle="1" w:styleId="QuelleFunoteZchn">
    <w:name w:val="Quelle_Fußnote Zchn"/>
    <w:basedOn w:val="FuzeileZchn"/>
    <w:link w:val="QuelleFunote"/>
    <w:rsid w:val="00A46190"/>
    <w:rPr>
      <w:color w:val="000000" w:themeColor="text1"/>
      <w:sz w:val="20"/>
      <w:szCs w:val="20"/>
      <w:lang w:val="de-DE"/>
    </w:rPr>
  </w:style>
  <w:style w:type="character" w:styleId="IntensiverVerweis">
    <w:name w:val="Intense Reference"/>
    <w:basedOn w:val="Absatz-Standardschriftart"/>
    <w:uiPriority w:val="32"/>
    <w:rsid w:val="000C6364"/>
    <w:rPr>
      <w:b/>
      <w:bCs/>
      <w:smallCaps/>
      <w:color w:val="B92E16" w:themeColor="accent2"/>
      <w:spacing w:val="5"/>
      <w:u w:val="single"/>
    </w:rPr>
  </w:style>
  <w:style w:type="paragraph" w:styleId="Endnotentext">
    <w:name w:val="endnote text"/>
    <w:basedOn w:val="Standard"/>
    <w:link w:val="EndnotentextZchn"/>
    <w:uiPriority w:val="99"/>
    <w:semiHidden/>
    <w:unhideWhenUsed/>
    <w:rsid w:val="000C6364"/>
    <w:rPr>
      <w:sz w:val="20"/>
      <w:szCs w:val="20"/>
    </w:rPr>
  </w:style>
  <w:style w:type="character" w:customStyle="1" w:styleId="EndnotentextZchn">
    <w:name w:val="Endnotentext Zchn"/>
    <w:basedOn w:val="Absatz-Standardschriftart"/>
    <w:link w:val="Endnotentext"/>
    <w:uiPriority w:val="99"/>
    <w:semiHidden/>
    <w:rsid w:val="000C6364"/>
    <w:rPr>
      <w:color w:val="000000" w:themeColor="text1"/>
      <w:sz w:val="20"/>
      <w:szCs w:val="20"/>
    </w:rPr>
  </w:style>
  <w:style w:type="character" w:styleId="Endnotenzeichen">
    <w:name w:val="endnote reference"/>
    <w:basedOn w:val="Absatz-Standardschriftart"/>
    <w:uiPriority w:val="99"/>
    <w:semiHidden/>
    <w:unhideWhenUsed/>
    <w:rsid w:val="000C6364"/>
    <w:rPr>
      <w:vertAlign w:val="superscript"/>
    </w:rPr>
  </w:style>
  <w:style w:type="paragraph" w:styleId="Funotentext">
    <w:name w:val="footnote text"/>
    <w:basedOn w:val="Standard"/>
    <w:link w:val="FunotentextZchn"/>
    <w:uiPriority w:val="99"/>
    <w:semiHidden/>
    <w:unhideWhenUsed/>
    <w:rsid w:val="000C6364"/>
    <w:rPr>
      <w:sz w:val="20"/>
      <w:szCs w:val="20"/>
    </w:rPr>
  </w:style>
  <w:style w:type="character" w:customStyle="1" w:styleId="FunotentextZchn">
    <w:name w:val="Fußnotentext Zchn"/>
    <w:basedOn w:val="Absatz-Standardschriftart"/>
    <w:link w:val="Funotentext"/>
    <w:uiPriority w:val="99"/>
    <w:semiHidden/>
    <w:rsid w:val="000C6364"/>
    <w:rPr>
      <w:color w:val="000000" w:themeColor="text1"/>
      <w:sz w:val="20"/>
      <w:szCs w:val="20"/>
    </w:rPr>
  </w:style>
  <w:style w:type="character" w:styleId="Funotenzeichen">
    <w:name w:val="footnote reference"/>
    <w:basedOn w:val="Absatz-Standardschriftart"/>
    <w:uiPriority w:val="99"/>
    <w:semiHidden/>
    <w:unhideWhenUsed/>
    <w:rsid w:val="000C6364"/>
    <w:rPr>
      <w:vertAlign w:val="superscript"/>
    </w:rPr>
  </w:style>
  <w:style w:type="paragraph" w:customStyle="1" w:styleId="Headlinegro35Pt">
    <w:name w:val="Headline groß 35 Pt"/>
    <w:basedOn w:val="Standard"/>
    <w:uiPriority w:val="99"/>
    <w:rsid w:val="00E214BC"/>
    <w:pPr>
      <w:autoSpaceDE w:val="0"/>
      <w:autoSpaceDN w:val="0"/>
      <w:adjustRightInd w:val="0"/>
      <w:spacing w:after="113" w:line="700" w:lineRule="atLeast"/>
      <w:textAlignment w:val="center"/>
    </w:pPr>
    <w:rPr>
      <w:rFonts w:ascii="Karmina Basic Italic" w:hAnsi="Karmina Basic Italic" w:cs="Karmina Basic Italic"/>
      <w:i/>
      <w:iCs/>
      <w:color w:val="B70420"/>
      <w:sz w:val="70"/>
      <w:szCs w:val="70"/>
      <w:lang w:val="de-DE"/>
    </w:rPr>
  </w:style>
  <w:style w:type="table" w:styleId="Tabellenraster">
    <w:name w:val="Table Grid"/>
    <w:basedOn w:val="NormaleTabelle"/>
    <w:uiPriority w:val="59"/>
    <w:rsid w:val="00E46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
    <w:name w:val="Tabelle"/>
    <w:basedOn w:val="Standard"/>
    <w:link w:val="TabelleZchn"/>
    <w:rsid w:val="00E46D1F"/>
    <w:rPr>
      <w:sz w:val="22"/>
      <w:lang w:val="de-DE"/>
    </w:rPr>
  </w:style>
  <w:style w:type="character" w:customStyle="1" w:styleId="TabelleZchn">
    <w:name w:val="Tabelle Zchn"/>
    <w:basedOn w:val="Absatz-Standardschriftart"/>
    <w:link w:val="Tabelle"/>
    <w:rsid w:val="00E46D1F"/>
    <w:rPr>
      <w:color w:val="000000" w:themeColor="text1"/>
      <w:lang w:val="de-DE"/>
    </w:rPr>
  </w:style>
  <w:style w:type="character" w:styleId="Platzhaltertext">
    <w:name w:val="Placeholder Text"/>
    <w:basedOn w:val="Absatz-Standardschriftart"/>
    <w:uiPriority w:val="99"/>
    <w:semiHidden/>
    <w:rsid w:val="00C340BD"/>
    <w:rPr>
      <w:color w:val="808080"/>
    </w:rPr>
  </w:style>
  <w:style w:type="paragraph" w:styleId="Beschriftung">
    <w:name w:val="caption"/>
    <w:basedOn w:val="Standard"/>
    <w:next w:val="Standard"/>
    <w:uiPriority w:val="35"/>
    <w:unhideWhenUsed/>
    <w:qFormat/>
    <w:rsid w:val="00192CF9"/>
    <w:pPr>
      <w:spacing w:before="0" w:after="200"/>
    </w:pPr>
    <w:rPr>
      <w:bCs/>
      <w:sz w:val="18"/>
      <w:szCs w:val="18"/>
    </w:rPr>
  </w:style>
  <w:style w:type="character" w:styleId="Hyperlink">
    <w:name w:val="Hyperlink"/>
    <w:basedOn w:val="Absatz-Standardschriftart"/>
    <w:uiPriority w:val="99"/>
    <w:unhideWhenUsed/>
    <w:rsid w:val="00EE241A"/>
    <w:rPr>
      <w:color w:val="B92E16"/>
      <w:u w:val="single"/>
    </w:rPr>
  </w:style>
  <w:style w:type="character" w:styleId="BesuchterLink">
    <w:name w:val="FollowedHyperlink"/>
    <w:basedOn w:val="Absatz-Standardschriftart"/>
    <w:uiPriority w:val="99"/>
    <w:semiHidden/>
    <w:unhideWhenUsed/>
    <w:rsid w:val="00341C08"/>
    <w:rPr>
      <w:color w:val="B92E16"/>
      <w:u w:val="single"/>
    </w:rPr>
  </w:style>
  <w:style w:type="paragraph" w:customStyle="1" w:styleId="83ErlText">
    <w:name w:val="83_ErlText"/>
    <w:basedOn w:val="Standard"/>
    <w:link w:val="83ErlTextZchn"/>
    <w:rsid w:val="008B37F2"/>
    <w:pPr>
      <w:spacing w:before="80" w:line="220" w:lineRule="exact"/>
      <w:jc w:val="both"/>
    </w:pPr>
    <w:rPr>
      <w:rFonts w:ascii="Times New Roman" w:eastAsia="Times New Roman" w:hAnsi="Times New Roman" w:cs="Times New Roman"/>
      <w:snapToGrid w:val="0"/>
      <w:color w:val="000000"/>
      <w:sz w:val="20"/>
      <w:szCs w:val="20"/>
      <w:lang w:val="de-DE" w:eastAsia="de-DE"/>
    </w:rPr>
  </w:style>
  <w:style w:type="character" w:customStyle="1" w:styleId="83ErlTextZchn">
    <w:name w:val="83_ErlText Zchn"/>
    <w:basedOn w:val="Absatz-Standardschriftart"/>
    <w:link w:val="83ErlText"/>
    <w:rsid w:val="008B37F2"/>
    <w:rPr>
      <w:rFonts w:ascii="Times New Roman" w:eastAsia="Times New Roman" w:hAnsi="Times New Roman" w:cs="Times New Roman"/>
      <w:snapToGrid w:val="0"/>
      <w:color w:val="000000"/>
      <w:sz w:val="20"/>
      <w:szCs w:val="20"/>
      <w:lang w:val="de-DE" w:eastAsia="de-DE"/>
    </w:rPr>
  </w:style>
  <w:style w:type="paragraph" w:styleId="StandardWeb">
    <w:name w:val="Normal (Web)"/>
    <w:basedOn w:val="Standard"/>
    <w:uiPriority w:val="99"/>
    <w:unhideWhenUsed/>
    <w:rsid w:val="00DB5678"/>
    <w:pPr>
      <w:spacing w:before="0"/>
    </w:pPr>
    <w:rPr>
      <w:rFonts w:ascii="Times New Roman" w:hAnsi="Times New Roman" w:cs="Times New Roman"/>
      <w:color w:val="auto"/>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722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mbwf.gv.at/Ministerium/Datenschutz.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OeAD-Farben">
      <a:dk1>
        <a:sysClr val="windowText" lastClr="000000"/>
      </a:dk1>
      <a:lt1>
        <a:sysClr val="window" lastClr="FFFFFF"/>
      </a:lt1>
      <a:dk2>
        <a:srgbClr val="1F497D"/>
      </a:dk2>
      <a:lt2>
        <a:srgbClr val="EEECE1"/>
      </a:lt2>
      <a:accent1>
        <a:srgbClr val="009EE0"/>
      </a:accent1>
      <a:accent2>
        <a:srgbClr val="B92E16"/>
      </a:accent2>
      <a:accent3>
        <a:srgbClr val="007F56"/>
      </a:accent3>
      <a:accent4>
        <a:srgbClr val="DA0046"/>
      </a:accent4>
      <a:accent5>
        <a:srgbClr val="A2BA02"/>
      </a:accent5>
      <a:accent6>
        <a:srgbClr val="D28705"/>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ACB76-0CE6-4788-9FE0-6F011E4FF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5556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[Titel des Dokuments]</vt:lpstr>
    </vt:vector>
  </TitlesOfParts>
  <Company>OeAD GmbH</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des Dokuments]</dc:title>
  <dc:creator>Amann, Sirikit</dc:creator>
  <cp:lastModifiedBy>Amann, Sirikit</cp:lastModifiedBy>
  <cp:revision>2</cp:revision>
  <cp:lastPrinted>2020-10-29T10:24:00Z</cp:lastPrinted>
  <dcterms:created xsi:type="dcterms:W3CDTF">2020-11-04T17:23:00Z</dcterms:created>
  <dcterms:modified xsi:type="dcterms:W3CDTF">2020-11-04T17:23:00Z</dcterms:modified>
</cp:coreProperties>
</file>